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7061" w:rsidR="006C03A9" w:rsidP="006C03A9" w:rsidRDefault="00A0112F" w14:paraId="6BDF5E01" w14:textId="2B2D27A0">
      <w:pPr>
        <w:jc w:val="center"/>
        <w:rPr>
          <w:rFonts w:asciiTheme="minorHAnsi" w:hAnsiTheme="minorHAnsi" w:cstheme="minorHAnsi"/>
          <w:szCs w:val="22"/>
        </w:rPr>
      </w:pPr>
      <w:r>
        <w:rPr>
          <w:rFonts w:asciiTheme="minorHAnsi" w:hAnsiTheme="minorHAnsi"/>
          <w:noProof/>
        </w:rPr>
        <w:drawing>
          <wp:inline distT="0" distB="0" distL="0" distR="0" wp14:anchorId="1E360D86" wp14:editId="661E1589">
            <wp:extent cx="1792605" cy="1239520"/>
            <wp:effectExtent l="0" t="0" r="0" b="0"/>
            <wp:docPr id="1" name="Picture 1" title="EESCLogo_BG"/>
            <wp:cNvGraphicFramePr/>
            <a:graphic xmlns:a="http://schemas.openxmlformats.org/drawingml/2006/main">
              <a:graphicData uri="http://schemas.openxmlformats.org/drawingml/2006/picture">
                <pic:pic xmlns:pic="http://schemas.openxmlformats.org/drawingml/2006/picture">
                  <pic:nvPicPr>
                    <pic:cNvPr id="1" name="Picture 1" title="EESCLogo_B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r w:rsidR="006C03A9">
        <w:rPr>
          <w:rFonts w:asciiTheme="minorHAnsi" w:hAnsiTheme="minorHAnsi"/>
          <w:noProof/>
        </w:rPr>
        <mc:AlternateContent>
          <mc:Choice Requires="wps">
            <w:drawing>
              <wp:anchor distT="0" distB="0" distL="114300" distR="114300" simplePos="0" relativeHeight="251658240" behindDoc="1" locked="0" layoutInCell="0" allowOverlap="1" wp14:editId="7E55EC74" wp14:anchorId="2DC658D3">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6C03A9" w:rsidP="006C03A9" w:rsidRDefault="006C03A9" w14:paraId="3B7AAA2D" w14:textId="77777777">
                            <w:pPr>
                              <w:jc w:val="center"/>
                              <w:rPr>
                                <w:rFonts w:ascii="Arial" w:hAnsi="Arial" w:cs="Arial"/>
                                <w:b/>
                                <w:bCs/>
                                <w:sz w:val="48"/>
                              </w:rPr>
                            </w:pPr>
                            <w:r>
                              <w:rPr>
                                <w:rFonts w:ascii="Arial" w:hAnsi="Arial"/>
                                <w:b/>
                                <w:sz w:val="48"/>
                              </w:rPr>
                              <w:t>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DC658D3">
                <v:stroke joinstyle="miter"/>
                <v:path gradientshapeok="t" o:connecttype="rect"/>
              </v:shapetype>
              <v:shape id="Text Box 17"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v:textbox>
                  <w:txbxContent>
                    <w:p w:rsidRPr="00260E65" w:rsidR="006C03A9" w:rsidP="006C03A9" w:rsidRDefault="006C03A9" w14:paraId="3B7AAA2D" w14:textId="77777777">
                      <w:pPr>
                        <w:jc w:val="center"/>
                        <w:rPr>
                          <w:rFonts w:ascii="Arial" w:hAnsi="Arial" w:cs="Arial"/>
                          <w:b/>
                          <w:bCs/>
                          <w:sz w:val="48"/>
                        </w:rPr>
                      </w:pPr>
                      <w:r>
                        <w:rPr>
                          <w:rFonts w:ascii="Arial" w:hAnsi="Arial"/>
                          <w:b/>
                          <w:sz w:val="48"/>
                        </w:rPr>
                        <w:t>BG</w:t>
                      </w:r>
                    </w:p>
                  </w:txbxContent>
                </v:textbox>
                <w10:wrap anchorx="page" anchory="page"/>
              </v:shape>
            </w:pict>
          </mc:Fallback>
        </mc:AlternateContent>
      </w:r>
    </w:p>
    <w:p w:rsidRPr="00FE4BD3" w:rsidR="00496414" w:rsidP="00861828" w:rsidRDefault="00496414" w14:paraId="59C0E8FB" w14:textId="77777777">
      <w:pPr>
        <w:jc w:val="center"/>
        <w:rPr>
          <w:rFonts w:asciiTheme="minorHAnsi" w:hAnsiTheme="minorHAnsi" w:cstheme="minorHAnsi"/>
          <w:b/>
          <w:iCs/>
          <w:szCs w:val="22"/>
        </w:rPr>
      </w:pPr>
    </w:p>
    <w:p w:rsidRPr="00FE4BD3" w:rsidR="00496414" w:rsidP="04900BD0" w:rsidRDefault="00FE4BD3" w14:paraId="59C0E8FD" w14:textId="79CD6FD1">
      <w:pPr>
        <w:jc w:val="center"/>
        <w:rPr>
          <w:rFonts w:asciiTheme="minorHAnsi" w:hAnsiTheme="minorHAnsi" w:cstheme="minorHAnsi"/>
          <w:noProof/>
          <w:sz w:val="28"/>
          <w:szCs w:val="28"/>
        </w:rPr>
      </w:pPr>
      <w:r>
        <w:rPr>
          <w:rFonts w:asciiTheme="minorHAnsi" w:hAnsiTheme="minorHAnsi"/>
          <w:sz w:val="28"/>
        </w:rPr>
        <w:t xml:space="preserve">Използване на софтуерната платформа </w:t>
      </w:r>
      <w:proofErr w:type="spellStart"/>
      <w:r>
        <w:rPr>
          <w:rFonts w:asciiTheme="minorHAnsi" w:hAnsiTheme="minorHAnsi"/>
          <w:sz w:val="28"/>
        </w:rPr>
        <w:t>Emplifi</w:t>
      </w:r>
      <w:proofErr w:type="spellEnd"/>
      <w:r>
        <w:rPr>
          <w:rFonts w:asciiTheme="minorHAnsi" w:hAnsiTheme="minorHAnsi"/>
          <w:sz w:val="28"/>
        </w:rPr>
        <w:t xml:space="preserve"> за управление и анализ на общността на социалните медии</w:t>
      </w:r>
    </w:p>
    <w:p w:rsidRPr="002A7061" w:rsidR="00A062DA" w:rsidP="00861828" w:rsidRDefault="00A062DA" w14:paraId="27B76C1E" w14:textId="42BB74F8">
      <w:pPr>
        <w:jc w:val="center"/>
        <w:rPr>
          <w:rFonts w:asciiTheme="minorHAnsi" w:hAnsiTheme="minorHAnsi" w:cstheme="minorHAnsi"/>
          <w:b/>
          <w:noProof/>
          <w:szCs w:val="22"/>
          <w:lang w:eastAsia="fr-BE"/>
        </w:rPr>
      </w:pPr>
    </w:p>
    <w:p w:rsidRPr="002A7061" w:rsidR="00A062DA" w:rsidP="00842ED8" w:rsidRDefault="00842ED8" w14:paraId="2C831F2B" w14:textId="73617DC9">
      <w:pPr>
        <w:jc w:val="center"/>
        <w:rPr>
          <w:rFonts w:asciiTheme="minorHAnsi" w:hAnsiTheme="minorHAnsi" w:cstheme="minorHAnsi"/>
          <w:b/>
          <w:bCs/>
          <w:noProof/>
          <w:sz w:val="28"/>
          <w:szCs w:val="28"/>
        </w:rPr>
      </w:pPr>
      <w:r>
        <w:rPr>
          <w:rFonts w:asciiTheme="minorHAnsi" w:hAnsiTheme="minorHAnsi"/>
          <w:b/>
          <w:sz w:val="28"/>
        </w:rPr>
        <w:t>Съобщение относно защитата на данните</w:t>
      </w:r>
    </w:p>
    <w:p w:rsidRPr="002A7061" w:rsidR="002A7061" w:rsidP="002A7061" w:rsidRDefault="002A7061" w14:paraId="582E8AC5" w14:textId="41177EA1">
      <w:pPr>
        <w:numPr>
          <w:ilvl w:val="0"/>
          <w:numId w:val="28"/>
        </w:numPr>
        <w:overflowPunct/>
        <w:autoSpaceDE/>
        <w:autoSpaceDN/>
        <w:adjustRightInd/>
        <w:spacing w:after="3" w:line="263" w:lineRule="auto"/>
        <w:ind w:hanging="560"/>
        <w:jc w:val="left"/>
        <w:textAlignment w:val="auto"/>
        <w:rPr>
          <w:rFonts w:asciiTheme="minorHAnsi" w:hAnsiTheme="minorHAnsi" w:cstheme="minorHAnsi"/>
        </w:rPr>
      </w:pPr>
      <w:r>
        <w:rPr>
          <w:rStyle w:val="normaltextrun"/>
          <w:rFonts w:asciiTheme="minorHAnsi" w:hAnsiTheme="minorHAnsi"/>
          <w:b/>
        </w:rPr>
        <w:t>Въведение</w:t>
      </w:r>
    </w:p>
    <w:p w:rsidRPr="00FE2F17" w:rsidR="002A7061" w:rsidP="002A7061" w:rsidRDefault="002A7061" w14:paraId="0C8E9C4F" w14:textId="67984528">
      <w:pPr>
        <w:pStyle w:val="paragraph"/>
        <w:spacing w:before="0" w:beforeAutospacing="0" w:after="0" w:afterAutospacing="0"/>
        <w:ind w:left="555"/>
        <w:jc w:val="both"/>
        <w:textAlignment w:val="baseline"/>
        <w:rPr>
          <w:rFonts w:asciiTheme="minorHAnsi" w:hAnsiTheme="minorHAnsi" w:cstheme="minorHAnsi"/>
          <w:sz w:val="22"/>
          <w:szCs w:val="22"/>
        </w:rPr>
      </w:pPr>
      <w:r w:rsidRPr="00FE2F17">
        <w:rPr>
          <w:rFonts w:asciiTheme="minorHAnsi" w:hAnsiTheme="minorHAnsi" w:cstheme="minorHAnsi"/>
          <w:sz w:val="22"/>
          <w:szCs w:val="22"/>
        </w:rPr>
        <w:t xml:space="preserve">Европейският икономически и социален комитет (ЕИСК) е поел ангажимент да зачита и защитава личните Ви данни в съответствие с </w:t>
      </w:r>
      <w:hyperlink w:history="1" r:id="rId11">
        <w:r w:rsidRPr="00FE2F17">
          <w:rPr>
            <w:rStyle w:val="Hyperlink"/>
            <w:rFonts w:asciiTheme="minorHAnsi" w:hAnsiTheme="minorHAnsi" w:cstheme="minorHAnsi"/>
            <w:sz w:val="22"/>
            <w:szCs w:val="22"/>
          </w:rPr>
          <w:t>Регламент (ЕС) 2018/1725</w:t>
        </w:r>
      </w:hyperlink>
      <w:r w:rsidRPr="00FE2F17">
        <w:rPr>
          <w:rFonts w:asciiTheme="minorHAnsi" w:hAnsiTheme="minorHAnsi" w:cstheme="minorHAnsi"/>
          <w:sz w:val="22"/>
          <w:szCs w:val="22"/>
        </w:rPr>
        <w:t xml:space="preserve"> (РЗДЕС).</w:t>
      </w:r>
    </w:p>
    <w:p w:rsidRPr="00DD4086" w:rsidR="002A7061" w:rsidP="002A7061" w:rsidRDefault="002A7061" w14:paraId="560F3606" w14:textId="77777777">
      <w:pPr>
        <w:pStyle w:val="paragraph"/>
        <w:spacing w:before="0" w:beforeAutospacing="0" w:after="0" w:afterAutospacing="0"/>
        <w:ind w:left="555"/>
        <w:jc w:val="both"/>
        <w:textAlignment w:val="baseline"/>
        <w:rPr>
          <w:rFonts w:asciiTheme="minorHAnsi" w:hAnsiTheme="minorHAnsi" w:cstheme="minorHAnsi"/>
          <w:sz w:val="22"/>
          <w:szCs w:val="22"/>
        </w:rPr>
      </w:pPr>
    </w:p>
    <w:p w:rsidRPr="00E377B8" w:rsidR="002A7061" w:rsidP="00E377B8" w:rsidRDefault="002A7061" w14:paraId="20986E48" w14:textId="54C7CD7A">
      <w:pPr>
        <w:pStyle w:val="paragraph"/>
        <w:spacing w:before="0" w:beforeAutospacing="0" w:after="0" w:afterAutospacing="0"/>
        <w:ind w:left="555"/>
        <w:jc w:val="both"/>
        <w:textAlignment w:val="baseline"/>
        <w:rPr>
          <w:rStyle w:val="normaltextrun"/>
          <w:sz w:val="22"/>
          <w:szCs w:val="22"/>
        </w:rPr>
      </w:pPr>
      <w:r>
        <w:rPr>
          <w:rFonts w:asciiTheme="minorHAnsi" w:hAnsiTheme="minorHAnsi"/>
          <w:sz w:val="22"/>
        </w:rPr>
        <w:t xml:space="preserve">Вашите лични данни могат да бъдат събирани и обработвани за статистически и аналитични цели, като например анализиране на реакциите на потребителите на социалните медии по отношение на комуникационните дейности на ЕИСК. За изпълнението на тези задачи ЕИСК използва софтуерната платформа </w:t>
      </w:r>
      <w:proofErr w:type="spellStart"/>
      <w:r>
        <w:rPr>
          <w:rFonts w:asciiTheme="minorHAnsi" w:hAnsiTheme="minorHAnsi"/>
          <w:sz w:val="22"/>
        </w:rPr>
        <w:t>Emplifi</w:t>
      </w:r>
      <w:proofErr w:type="spellEnd"/>
      <w:r>
        <w:rPr>
          <w:rFonts w:asciiTheme="minorHAnsi" w:hAnsiTheme="minorHAnsi"/>
          <w:sz w:val="22"/>
        </w:rPr>
        <w:t>.</w:t>
      </w:r>
    </w:p>
    <w:p w:rsidRPr="00E377B8" w:rsidR="002A7061" w:rsidP="00E377B8" w:rsidRDefault="002A7061" w14:paraId="12CB7B6D" w14:textId="2A405C8D">
      <w:pPr>
        <w:pStyle w:val="paragraph"/>
        <w:spacing w:before="0" w:beforeAutospacing="0" w:after="0" w:afterAutospacing="0"/>
        <w:ind w:left="555"/>
        <w:jc w:val="both"/>
        <w:textAlignment w:val="baseline"/>
        <w:rPr>
          <w:rStyle w:val="normaltextrun"/>
          <w:sz w:val="22"/>
          <w:szCs w:val="22"/>
        </w:rPr>
      </w:pPr>
    </w:p>
    <w:p w:rsidRPr="00FE2F17" w:rsidR="002A7061" w:rsidP="002A7061" w:rsidRDefault="002A7061" w14:paraId="234AD213" w14:textId="438CB114">
      <w:pPr>
        <w:numPr>
          <w:ilvl w:val="0"/>
          <w:numId w:val="28"/>
        </w:numPr>
        <w:overflowPunct/>
        <w:autoSpaceDE/>
        <w:autoSpaceDN/>
        <w:adjustRightInd/>
        <w:spacing w:after="3" w:line="263" w:lineRule="auto"/>
        <w:ind w:hanging="560"/>
        <w:jc w:val="left"/>
        <w:textAlignment w:val="auto"/>
        <w:rPr>
          <w:rFonts w:asciiTheme="minorHAnsi" w:hAnsiTheme="minorHAnsi" w:cstheme="minorHAnsi"/>
          <w:szCs w:val="22"/>
        </w:rPr>
      </w:pPr>
      <w:r w:rsidRPr="00FE2F17">
        <w:rPr>
          <w:rFonts w:asciiTheme="minorHAnsi" w:hAnsiTheme="minorHAnsi" w:cstheme="minorHAnsi"/>
          <w:b/>
          <w:szCs w:val="22"/>
        </w:rPr>
        <w:t>Кой отговаря за обработката на личните данни?</w:t>
      </w:r>
    </w:p>
    <w:p w:rsidRPr="00FE2F17" w:rsidR="002A7061" w:rsidP="00E377B8" w:rsidRDefault="002A7061" w14:paraId="0869F5B4" w14:textId="0C4761DD">
      <w:pPr>
        <w:pStyle w:val="paragraph"/>
        <w:spacing w:before="0" w:beforeAutospacing="0" w:after="0" w:afterAutospacing="0"/>
        <w:ind w:left="555"/>
        <w:jc w:val="both"/>
        <w:textAlignment w:val="baseline"/>
        <w:rPr>
          <w:rStyle w:val="normaltextrun"/>
          <w:rFonts w:asciiTheme="minorHAnsi" w:hAnsiTheme="minorHAnsi" w:cstheme="minorHAnsi"/>
          <w:sz w:val="22"/>
          <w:szCs w:val="22"/>
        </w:rPr>
      </w:pPr>
      <w:r w:rsidRPr="00FE2F17">
        <w:rPr>
          <w:rFonts w:asciiTheme="minorHAnsi" w:hAnsiTheme="minorHAnsi" w:cstheme="minorHAnsi"/>
          <w:sz w:val="22"/>
          <w:szCs w:val="22"/>
        </w:rPr>
        <w:t xml:space="preserve">ЕИСК отговаря (в качеството си на контролен орган ) за обработката на личните данни. Отговорната служба (администратор с делегирани правомощия) е отдел „Онлайн информация“, с който можете да се свържете на адрес </w:t>
      </w:r>
      <w:hyperlink w:history="1" r:id="rId12">
        <w:r w:rsidRPr="00FE2F17">
          <w:rPr>
            <w:rStyle w:val="Hyperlink"/>
            <w:rFonts w:asciiTheme="minorHAnsi" w:hAnsiTheme="minorHAnsi" w:cstheme="minorHAnsi"/>
            <w:sz w:val="22"/>
            <w:szCs w:val="22"/>
          </w:rPr>
          <w:t>eesc-social-media@eesc.europa.eu</w:t>
        </w:r>
      </w:hyperlink>
      <w:r w:rsidRPr="00FE2F17">
        <w:rPr>
          <w:rFonts w:asciiTheme="minorHAnsi" w:hAnsiTheme="minorHAnsi" w:cstheme="minorHAnsi"/>
          <w:sz w:val="22"/>
          <w:szCs w:val="22"/>
        </w:rPr>
        <w:t>.</w:t>
      </w:r>
    </w:p>
    <w:p w:rsidRPr="00FE2F17" w:rsidR="002A7061" w:rsidP="002A7061" w:rsidRDefault="002A7061" w14:paraId="6403A2DA" w14:textId="17CB44AF">
      <w:pPr>
        <w:spacing w:after="43" w:line="259" w:lineRule="auto"/>
        <w:ind w:left="560"/>
        <w:jc w:val="left"/>
        <w:rPr>
          <w:rFonts w:asciiTheme="minorHAnsi" w:hAnsiTheme="minorHAnsi" w:cstheme="minorHAnsi"/>
          <w:szCs w:val="22"/>
        </w:rPr>
      </w:pPr>
    </w:p>
    <w:p w:rsidRPr="00FE2F17" w:rsidR="002A7061" w:rsidP="002A7061" w:rsidRDefault="002A7061" w14:paraId="7A8B6254" w14:textId="298222FE">
      <w:pPr>
        <w:numPr>
          <w:ilvl w:val="0"/>
          <w:numId w:val="28"/>
        </w:numPr>
        <w:overflowPunct/>
        <w:autoSpaceDE/>
        <w:autoSpaceDN/>
        <w:adjustRightInd/>
        <w:spacing w:after="3" w:line="263" w:lineRule="auto"/>
        <w:ind w:hanging="560"/>
        <w:jc w:val="left"/>
        <w:textAlignment w:val="auto"/>
        <w:rPr>
          <w:rFonts w:asciiTheme="minorHAnsi" w:hAnsiTheme="minorHAnsi" w:cstheme="minorHAnsi"/>
          <w:szCs w:val="22"/>
        </w:rPr>
      </w:pPr>
      <w:r w:rsidRPr="00FE2F17">
        <w:rPr>
          <w:rFonts w:asciiTheme="minorHAnsi" w:hAnsiTheme="minorHAnsi" w:cstheme="minorHAnsi"/>
          <w:b/>
          <w:szCs w:val="22"/>
        </w:rPr>
        <w:t>Каква е целта на обработката?</w:t>
      </w:r>
    </w:p>
    <w:p w:rsidRPr="00FE2F17" w:rsidR="002A7061" w:rsidP="00E377B8" w:rsidRDefault="00E377B8" w14:paraId="50482840" w14:textId="43B97FE4">
      <w:pPr>
        <w:pStyle w:val="paragraph"/>
        <w:spacing w:before="0" w:beforeAutospacing="0" w:after="0" w:afterAutospacing="0"/>
        <w:ind w:left="555"/>
        <w:jc w:val="both"/>
        <w:textAlignment w:val="baseline"/>
        <w:rPr>
          <w:rStyle w:val="normaltextrun"/>
          <w:rFonts w:asciiTheme="minorHAnsi" w:hAnsiTheme="minorHAnsi" w:cstheme="minorHAnsi"/>
          <w:sz w:val="22"/>
          <w:szCs w:val="22"/>
        </w:rPr>
      </w:pPr>
      <w:r w:rsidRPr="00FE2F17">
        <w:rPr>
          <w:rStyle w:val="normaltextrun"/>
          <w:rFonts w:asciiTheme="minorHAnsi" w:hAnsiTheme="minorHAnsi" w:cstheme="minorHAnsi"/>
          <w:sz w:val="22"/>
          <w:szCs w:val="22"/>
        </w:rPr>
        <w:t>Събирането и обработването на данни от социалните медии помага на ЕИСК да подобри комуникационните си дейности и да координира присъствието си в социалните медии.</w:t>
      </w:r>
    </w:p>
    <w:p w:rsidRPr="00FE2F17" w:rsidR="002A7061" w:rsidP="002A7061" w:rsidRDefault="002A7061" w14:paraId="7B3D0347" w14:textId="77777777">
      <w:pPr>
        <w:spacing w:after="43" w:line="259" w:lineRule="auto"/>
        <w:jc w:val="left"/>
        <w:rPr>
          <w:rFonts w:asciiTheme="minorHAnsi" w:hAnsiTheme="minorHAnsi" w:cstheme="minorHAnsi"/>
          <w:szCs w:val="22"/>
        </w:rPr>
      </w:pPr>
      <w:r w:rsidRPr="00FE2F17">
        <w:rPr>
          <w:rFonts w:asciiTheme="minorHAnsi" w:hAnsiTheme="minorHAnsi" w:cstheme="minorHAnsi"/>
          <w:b/>
          <w:szCs w:val="22"/>
        </w:rPr>
        <w:t xml:space="preserve"> </w:t>
      </w:r>
    </w:p>
    <w:p w:rsidRPr="00FE2F17" w:rsidR="002A7061" w:rsidP="002A7061" w:rsidRDefault="002A7061" w14:paraId="6EB3A770" w14:textId="4B934903">
      <w:pPr>
        <w:numPr>
          <w:ilvl w:val="0"/>
          <w:numId w:val="28"/>
        </w:numPr>
        <w:overflowPunct/>
        <w:autoSpaceDE/>
        <w:autoSpaceDN/>
        <w:adjustRightInd/>
        <w:spacing w:after="3" w:line="263" w:lineRule="auto"/>
        <w:ind w:hanging="560"/>
        <w:jc w:val="left"/>
        <w:textAlignment w:val="auto"/>
        <w:rPr>
          <w:rFonts w:asciiTheme="minorHAnsi" w:hAnsiTheme="minorHAnsi" w:cstheme="minorHAnsi"/>
          <w:szCs w:val="22"/>
        </w:rPr>
      </w:pPr>
      <w:r w:rsidRPr="00FE2F17">
        <w:rPr>
          <w:rFonts w:asciiTheme="minorHAnsi" w:hAnsiTheme="minorHAnsi" w:cstheme="minorHAnsi"/>
          <w:b/>
          <w:szCs w:val="22"/>
        </w:rPr>
        <w:t>Какво е правното основание за обработката?</w:t>
      </w:r>
    </w:p>
    <w:p w:rsidRPr="00FE2F17" w:rsidR="002A7061" w:rsidP="00F614BD" w:rsidRDefault="002A7061" w14:paraId="7D2B5C36" w14:textId="7C4E5C32">
      <w:pPr>
        <w:pStyle w:val="paragraph"/>
        <w:spacing w:before="0" w:beforeAutospacing="0" w:after="0" w:afterAutospacing="0"/>
        <w:ind w:left="555"/>
        <w:jc w:val="both"/>
        <w:textAlignment w:val="baseline"/>
        <w:rPr>
          <w:rStyle w:val="normaltextrun"/>
          <w:rFonts w:asciiTheme="minorHAnsi" w:hAnsiTheme="minorHAnsi" w:cstheme="minorHAnsi"/>
          <w:sz w:val="22"/>
          <w:szCs w:val="22"/>
        </w:rPr>
      </w:pPr>
      <w:r w:rsidRPr="00FE2F17">
        <w:rPr>
          <w:rStyle w:val="normaltextrun"/>
          <w:rFonts w:asciiTheme="minorHAnsi" w:hAnsiTheme="minorHAnsi" w:cstheme="minorHAnsi"/>
          <w:sz w:val="22"/>
          <w:szCs w:val="22"/>
        </w:rPr>
        <w:t>Правното основание за обработването на лични данни е член 5, буква а) от РЗДЕС, в който се посочва, че „обработването е необходимо за изпълнението на задача от обществен интерес или при упражняването на официално правомощие, което е предоставено на институцията или органа на Съюза“.</w:t>
      </w:r>
    </w:p>
    <w:p w:rsidRPr="00FE2F17" w:rsidR="002A7061" w:rsidP="002A7061" w:rsidRDefault="002A7061" w14:paraId="037D6C72" w14:textId="77777777">
      <w:pPr>
        <w:spacing w:after="43" w:line="259" w:lineRule="auto"/>
        <w:ind w:left="560"/>
        <w:jc w:val="left"/>
        <w:rPr>
          <w:rFonts w:asciiTheme="minorHAnsi" w:hAnsiTheme="minorHAnsi" w:cstheme="minorHAnsi"/>
          <w:szCs w:val="22"/>
        </w:rPr>
      </w:pPr>
    </w:p>
    <w:p w:rsidRPr="00FE2F17" w:rsidR="002A7061" w:rsidP="002A7061" w:rsidRDefault="002A7061" w14:paraId="7DB60962" w14:textId="64BE522C">
      <w:pPr>
        <w:numPr>
          <w:ilvl w:val="0"/>
          <w:numId w:val="28"/>
        </w:numPr>
        <w:overflowPunct/>
        <w:autoSpaceDE/>
        <w:autoSpaceDN/>
        <w:adjustRightInd/>
        <w:spacing w:after="3" w:line="263" w:lineRule="auto"/>
        <w:ind w:hanging="560"/>
        <w:jc w:val="left"/>
        <w:textAlignment w:val="auto"/>
        <w:rPr>
          <w:rFonts w:asciiTheme="minorHAnsi" w:hAnsiTheme="minorHAnsi" w:cstheme="minorHAnsi"/>
          <w:szCs w:val="22"/>
        </w:rPr>
      </w:pPr>
      <w:r w:rsidRPr="00FE2F17">
        <w:rPr>
          <w:rFonts w:asciiTheme="minorHAnsi" w:hAnsiTheme="minorHAnsi" w:cstheme="minorHAnsi"/>
          <w:b/>
          <w:szCs w:val="22"/>
        </w:rPr>
        <w:t>Кои лични данни се обработват?</w:t>
      </w:r>
    </w:p>
    <w:p w:rsidRPr="00FE2F17" w:rsidR="00F614BD" w:rsidP="00F614BD" w:rsidRDefault="00F614BD" w14:paraId="1A3DCCF9" w14:textId="58C2495E">
      <w:pPr>
        <w:pStyle w:val="paragraph"/>
        <w:spacing w:before="0" w:beforeAutospacing="0" w:after="0" w:afterAutospacing="0"/>
        <w:ind w:left="560"/>
        <w:jc w:val="both"/>
        <w:textAlignment w:val="baseline"/>
        <w:rPr>
          <w:rStyle w:val="normaltextrun"/>
          <w:rFonts w:asciiTheme="minorHAnsi" w:hAnsiTheme="minorHAnsi" w:cstheme="minorHAnsi"/>
          <w:sz w:val="22"/>
          <w:szCs w:val="22"/>
        </w:rPr>
      </w:pPr>
      <w:r w:rsidRPr="00FE2F17">
        <w:rPr>
          <w:rStyle w:val="normaltextrun"/>
          <w:rFonts w:asciiTheme="minorHAnsi" w:hAnsiTheme="minorHAnsi" w:cstheme="minorHAnsi"/>
          <w:sz w:val="22"/>
          <w:szCs w:val="22"/>
        </w:rPr>
        <w:t>Обработваните лични данни са от платформите на социалните медии, използвани от ЕИСК, и са публично достъпни.</w:t>
      </w:r>
    </w:p>
    <w:p w:rsidRPr="00FE2F17" w:rsidR="00F614BD" w:rsidP="00F614BD" w:rsidRDefault="00F614BD" w14:paraId="7CF37398" w14:textId="16E78E40">
      <w:pPr>
        <w:pStyle w:val="paragraph"/>
        <w:spacing w:before="0" w:beforeAutospacing="0" w:after="0" w:afterAutospacing="0"/>
        <w:ind w:left="555"/>
        <w:jc w:val="both"/>
        <w:textAlignment w:val="baseline"/>
        <w:rPr>
          <w:rStyle w:val="normaltextrun"/>
          <w:rFonts w:asciiTheme="minorHAnsi" w:hAnsiTheme="minorHAnsi" w:cstheme="minorHAnsi"/>
          <w:sz w:val="22"/>
          <w:szCs w:val="22"/>
        </w:rPr>
      </w:pPr>
      <w:r w:rsidRPr="00FE2F17">
        <w:rPr>
          <w:rStyle w:val="normaltextrun"/>
          <w:rFonts w:asciiTheme="minorHAnsi" w:hAnsiTheme="minorHAnsi" w:cstheme="minorHAnsi"/>
          <w:sz w:val="22"/>
          <w:szCs w:val="22"/>
        </w:rPr>
        <w:t>В зависимост от обстоятелствата и от използваните платформи на социалните медии ЕИСК може да обработва следните категории данни:</w:t>
      </w:r>
    </w:p>
    <w:p w:rsidRPr="00FE2F17" w:rsidR="00F614BD" w:rsidP="00F614BD" w:rsidRDefault="00F614BD" w14:paraId="19CB1A8F" w14:textId="17202366">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sidRPr="00FE2F17">
        <w:rPr>
          <w:rStyle w:val="normaltextrun"/>
          <w:rFonts w:asciiTheme="minorHAnsi" w:hAnsiTheme="minorHAnsi" w:cstheme="minorHAnsi"/>
          <w:sz w:val="22"/>
          <w:szCs w:val="22"/>
        </w:rPr>
        <w:t>личните данни, получени от профила на потребителите, могат да включват: собствено и фамилно име, потребителско име, географски район, възраст, пол и други лични характеристики, като например семейно положение, националност, професия или образование;</w:t>
      </w:r>
    </w:p>
    <w:p w:rsidRPr="00FE2F17" w:rsidR="002A7061" w:rsidP="00F614BD" w:rsidRDefault="00F614BD" w14:paraId="4B92E8BD" w14:textId="02E881CA">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sidRPr="00FE2F17">
        <w:rPr>
          <w:rStyle w:val="normaltextrun"/>
          <w:rFonts w:asciiTheme="minorHAnsi" w:hAnsiTheme="minorHAnsi" w:cstheme="minorHAnsi"/>
          <w:sz w:val="22"/>
          <w:szCs w:val="22"/>
        </w:rPr>
        <w:t>личните данни за ползвателите на платформи на социалните медии, които са достъпни чрез техните мрежи и връзки: участие, обхват и нагласи, коментари, споделяния на потребители по конкретна тема, мрежи и връзки;</w:t>
      </w:r>
    </w:p>
    <w:p w:rsidRPr="00FE2F17" w:rsidR="00F614BD" w:rsidP="00F614BD" w:rsidRDefault="00F614BD" w14:paraId="68B61CC9" w14:textId="71EABCC5">
      <w:pPr>
        <w:pStyle w:val="paragraph"/>
        <w:numPr>
          <w:ilvl w:val="0"/>
          <w:numId w:val="30"/>
        </w:numPr>
        <w:spacing w:before="0" w:beforeAutospacing="0" w:after="0" w:afterAutospacing="0"/>
        <w:jc w:val="both"/>
        <w:textAlignment w:val="baseline"/>
        <w:rPr>
          <w:rStyle w:val="normaltextrun"/>
          <w:rFonts w:asciiTheme="minorHAnsi" w:hAnsiTheme="minorHAnsi" w:cstheme="minorHAnsi"/>
          <w:sz w:val="22"/>
          <w:szCs w:val="22"/>
        </w:rPr>
      </w:pPr>
      <w:r w:rsidRPr="00FE2F17">
        <w:rPr>
          <w:rStyle w:val="normaltextrun"/>
          <w:rFonts w:asciiTheme="minorHAnsi" w:hAnsiTheme="minorHAnsi" w:cstheme="minorHAnsi"/>
          <w:sz w:val="22"/>
          <w:szCs w:val="22"/>
        </w:rPr>
        <w:lastRenderedPageBreak/>
        <w:t>личните данни, достъпни чрез аудио-визуално съдържание, което може да бъде публикувано на платформи на социалните медии: информация в съдържанието или за съдържанието, предоставено от потребителя (напр. метаданни), като например местоположението на снимка или датата на създаване на файл, гласови записи, видеозаписи или изображение на дадено лице.</w:t>
      </w:r>
    </w:p>
    <w:p w:rsidRPr="00FE2F17" w:rsidR="00404466" w:rsidP="00404466" w:rsidRDefault="00404466" w14:paraId="2691ED8D" w14:textId="77777777">
      <w:pPr>
        <w:pStyle w:val="paragraph"/>
        <w:spacing w:before="0" w:beforeAutospacing="0" w:after="0" w:afterAutospacing="0"/>
        <w:ind w:left="560"/>
        <w:jc w:val="both"/>
        <w:textAlignment w:val="baseline"/>
        <w:rPr>
          <w:rStyle w:val="normaltextrun"/>
          <w:rFonts w:asciiTheme="minorHAnsi" w:hAnsiTheme="minorHAnsi" w:cstheme="minorHAnsi"/>
          <w:sz w:val="22"/>
          <w:szCs w:val="22"/>
        </w:rPr>
      </w:pPr>
    </w:p>
    <w:p w:rsidRPr="00FE2F17" w:rsidR="00F614BD" w:rsidP="00404466" w:rsidRDefault="00F614BD" w14:paraId="18DB2C1B" w14:textId="33AA47D1">
      <w:pPr>
        <w:pStyle w:val="paragraph"/>
        <w:spacing w:before="0" w:beforeAutospacing="0" w:after="0" w:afterAutospacing="0"/>
        <w:ind w:left="560"/>
        <w:jc w:val="both"/>
        <w:textAlignment w:val="baseline"/>
        <w:rPr>
          <w:rStyle w:val="normaltextrun"/>
          <w:rFonts w:asciiTheme="minorHAnsi" w:hAnsiTheme="minorHAnsi" w:cstheme="minorHAnsi"/>
          <w:sz w:val="22"/>
          <w:szCs w:val="22"/>
        </w:rPr>
      </w:pPr>
      <w:r w:rsidRPr="00FE2F17">
        <w:rPr>
          <w:rStyle w:val="normaltextrun"/>
          <w:rFonts w:asciiTheme="minorHAnsi" w:hAnsiTheme="minorHAnsi" w:cstheme="minorHAnsi"/>
          <w:sz w:val="22"/>
          <w:szCs w:val="22"/>
        </w:rPr>
        <w:t>Преди да получат достъп до платформите на социалните медии, на които ЕИСК присъства (</w:t>
      </w:r>
      <w:proofErr w:type="spellStart"/>
      <w:r w:rsidRPr="00FE2F17">
        <w:rPr>
          <w:rStyle w:val="normaltextrun"/>
          <w:rFonts w:asciiTheme="minorHAnsi" w:hAnsiTheme="minorHAnsi" w:cstheme="minorHAnsi"/>
          <w:sz w:val="22"/>
          <w:szCs w:val="22"/>
        </w:rPr>
        <w:t>Facebook</w:t>
      </w:r>
      <w:proofErr w:type="spellEnd"/>
      <w:r w:rsidRPr="00FE2F17">
        <w:rPr>
          <w:rStyle w:val="normaltextrun"/>
          <w:rFonts w:asciiTheme="minorHAnsi" w:hAnsiTheme="minorHAnsi" w:cstheme="minorHAnsi"/>
          <w:sz w:val="22"/>
          <w:szCs w:val="22"/>
        </w:rPr>
        <w:t xml:space="preserve">, X, </w:t>
      </w:r>
      <w:proofErr w:type="spellStart"/>
      <w:r w:rsidRPr="00FE2F17">
        <w:rPr>
          <w:rStyle w:val="normaltextrun"/>
          <w:rFonts w:asciiTheme="minorHAnsi" w:hAnsiTheme="minorHAnsi" w:cstheme="minorHAnsi"/>
          <w:sz w:val="22"/>
          <w:szCs w:val="22"/>
        </w:rPr>
        <w:t>LinkedIn</w:t>
      </w:r>
      <w:proofErr w:type="spellEnd"/>
      <w:r w:rsidRPr="00FE2F17">
        <w:rPr>
          <w:rStyle w:val="normaltextrun"/>
          <w:rFonts w:asciiTheme="minorHAnsi" w:hAnsiTheme="minorHAnsi" w:cstheme="minorHAnsi"/>
          <w:sz w:val="22"/>
          <w:szCs w:val="22"/>
        </w:rPr>
        <w:t xml:space="preserve">, </w:t>
      </w:r>
      <w:proofErr w:type="spellStart"/>
      <w:r w:rsidRPr="00FE2F17">
        <w:rPr>
          <w:rStyle w:val="normaltextrun"/>
          <w:rFonts w:asciiTheme="minorHAnsi" w:hAnsiTheme="minorHAnsi" w:cstheme="minorHAnsi"/>
          <w:sz w:val="22"/>
          <w:szCs w:val="22"/>
        </w:rPr>
        <w:t>Instagram</w:t>
      </w:r>
      <w:proofErr w:type="spellEnd"/>
      <w:r w:rsidRPr="00FE2F17">
        <w:rPr>
          <w:rStyle w:val="normaltextrun"/>
          <w:rFonts w:asciiTheme="minorHAnsi" w:hAnsiTheme="minorHAnsi" w:cstheme="minorHAnsi"/>
          <w:sz w:val="22"/>
          <w:szCs w:val="22"/>
        </w:rPr>
        <w:t xml:space="preserve">, </w:t>
      </w:r>
      <w:proofErr w:type="spellStart"/>
      <w:r w:rsidRPr="00FE2F17">
        <w:rPr>
          <w:rStyle w:val="normaltextrun"/>
          <w:rFonts w:asciiTheme="minorHAnsi" w:hAnsiTheme="minorHAnsi" w:cstheme="minorHAnsi"/>
          <w:sz w:val="22"/>
          <w:szCs w:val="22"/>
        </w:rPr>
        <w:t>Mastodon</w:t>
      </w:r>
      <w:proofErr w:type="spellEnd"/>
      <w:r w:rsidRPr="00FE2F17">
        <w:rPr>
          <w:rStyle w:val="normaltextrun"/>
          <w:rFonts w:asciiTheme="minorHAnsi" w:hAnsiTheme="minorHAnsi" w:cstheme="minorHAnsi"/>
          <w:sz w:val="22"/>
          <w:szCs w:val="22"/>
        </w:rPr>
        <w:t xml:space="preserve">, </w:t>
      </w:r>
      <w:proofErr w:type="spellStart"/>
      <w:r w:rsidRPr="00FE2F17">
        <w:rPr>
          <w:rStyle w:val="normaltextrun"/>
          <w:rFonts w:asciiTheme="minorHAnsi" w:hAnsiTheme="minorHAnsi" w:cstheme="minorHAnsi"/>
          <w:sz w:val="22"/>
          <w:szCs w:val="22"/>
        </w:rPr>
        <w:t>YouTube</w:t>
      </w:r>
      <w:proofErr w:type="spellEnd"/>
      <w:r w:rsidRPr="00FE2F17">
        <w:rPr>
          <w:rStyle w:val="normaltextrun"/>
          <w:rFonts w:asciiTheme="minorHAnsi" w:hAnsiTheme="minorHAnsi" w:cstheme="minorHAnsi"/>
          <w:sz w:val="22"/>
          <w:szCs w:val="22"/>
        </w:rPr>
        <w:t>), потребителите се приканват да приемат или отхвърлят съответните им политики. Потребителите на социалните медии, които взаимодействат с ЕИСК (например коментират публикациите на ЕИСК), правят това, след като са се съгласили с политиките на тези платформи.</w:t>
      </w:r>
    </w:p>
    <w:p w:rsidRPr="00FE2F17" w:rsidR="00F614BD" w:rsidP="00F614BD" w:rsidRDefault="00F614BD" w14:paraId="3DEC144A" w14:textId="77777777">
      <w:pPr>
        <w:pStyle w:val="paragraph"/>
        <w:spacing w:before="0" w:beforeAutospacing="0" w:after="0" w:afterAutospacing="0"/>
        <w:ind w:left="555"/>
        <w:jc w:val="both"/>
        <w:textAlignment w:val="baseline"/>
        <w:rPr>
          <w:rFonts w:asciiTheme="minorHAnsi" w:hAnsiTheme="minorHAnsi" w:cstheme="minorHAnsi"/>
          <w:sz w:val="22"/>
          <w:szCs w:val="22"/>
        </w:rPr>
      </w:pPr>
    </w:p>
    <w:p w:rsidRPr="00FE2F17" w:rsidR="002A7061" w:rsidP="002A7061" w:rsidRDefault="002A7061" w14:paraId="7C61FFF5" w14:textId="4752FEC8">
      <w:pPr>
        <w:numPr>
          <w:ilvl w:val="0"/>
          <w:numId w:val="28"/>
        </w:numPr>
        <w:overflowPunct/>
        <w:autoSpaceDE/>
        <w:autoSpaceDN/>
        <w:adjustRightInd/>
        <w:spacing w:after="3" w:line="263" w:lineRule="auto"/>
        <w:ind w:hanging="560"/>
        <w:jc w:val="left"/>
        <w:textAlignment w:val="auto"/>
        <w:rPr>
          <w:rFonts w:asciiTheme="minorHAnsi" w:hAnsiTheme="minorHAnsi" w:cstheme="minorHAnsi"/>
          <w:szCs w:val="22"/>
        </w:rPr>
      </w:pPr>
      <w:r w:rsidRPr="00FE2F17">
        <w:rPr>
          <w:rFonts w:asciiTheme="minorHAnsi" w:hAnsiTheme="minorHAnsi" w:cstheme="minorHAnsi"/>
          <w:b/>
          <w:szCs w:val="22"/>
        </w:rPr>
        <w:t>Кои са получателите или категориите получатели на личните Ви данни?</w:t>
      </w:r>
    </w:p>
    <w:p w:rsidRPr="00FE2F17" w:rsidR="002A7061" w:rsidP="00404466" w:rsidRDefault="00404466" w14:paraId="56A556C2" w14:textId="06B9CEDE">
      <w:pPr>
        <w:pStyle w:val="paragraph"/>
        <w:spacing w:before="0" w:beforeAutospacing="0" w:after="0" w:afterAutospacing="0"/>
        <w:ind w:left="560"/>
        <w:jc w:val="both"/>
        <w:textAlignment w:val="baseline"/>
        <w:rPr>
          <w:rStyle w:val="normaltextrun"/>
          <w:rFonts w:asciiTheme="minorHAnsi" w:hAnsiTheme="minorHAnsi" w:cstheme="minorHAnsi"/>
          <w:sz w:val="22"/>
          <w:szCs w:val="22"/>
        </w:rPr>
      </w:pPr>
      <w:r w:rsidRPr="00FE2F17">
        <w:rPr>
          <w:rStyle w:val="normaltextrun"/>
          <w:rFonts w:asciiTheme="minorHAnsi" w:hAnsiTheme="minorHAnsi" w:cstheme="minorHAnsi"/>
          <w:sz w:val="22"/>
          <w:szCs w:val="22"/>
        </w:rPr>
        <w:t xml:space="preserve">Получателите на Вашите лични данни са служителите и вътрешните доставчици на услуги, работещи в областта на управлението на социалните медии в отдел „Онлайн информация“ на ЕИСК, както и в секциите, групите и други отдели на ЕИСК, които управляват официалните профили на ЕИСК в социалните медии. Дружеството, което отговаря за предоставянето на софтуерната платформа </w:t>
      </w:r>
      <w:proofErr w:type="spellStart"/>
      <w:r w:rsidRPr="00FE2F17">
        <w:rPr>
          <w:rStyle w:val="normaltextrun"/>
          <w:rFonts w:asciiTheme="minorHAnsi" w:hAnsiTheme="minorHAnsi" w:cstheme="minorHAnsi"/>
          <w:sz w:val="22"/>
          <w:szCs w:val="22"/>
        </w:rPr>
        <w:t>Emplifi</w:t>
      </w:r>
      <w:proofErr w:type="spellEnd"/>
      <w:r w:rsidRPr="00FE2F17">
        <w:rPr>
          <w:rStyle w:val="normaltextrun"/>
          <w:rFonts w:asciiTheme="minorHAnsi" w:hAnsiTheme="minorHAnsi" w:cstheme="minorHAnsi"/>
          <w:sz w:val="22"/>
          <w:szCs w:val="22"/>
        </w:rPr>
        <w:t xml:space="preserve"> на ЕИСК, също е получател на Вашите лични данни.</w:t>
      </w:r>
    </w:p>
    <w:p w:rsidRPr="00FE2F17" w:rsidR="002A7061" w:rsidP="00404466" w:rsidRDefault="002A7061" w14:paraId="1FFE3AF4" w14:textId="7073E83F">
      <w:pPr>
        <w:pStyle w:val="paragraph"/>
        <w:spacing w:before="0" w:beforeAutospacing="0" w:after="0" w:afterAutospacing="0"/>
        <w:ind w:left="560"/>
        <w:jc w:val="both"/>
        <w:textAlignment w:val="baseline"/>
        <w:rPr>
          <w:rStyle w:val="normaltextrun"/>
          <w:rFonts w:asciiTheme="minorHAnsi" w:hAnsiTheme="minorHAnsi" w:cstheme="minorHAnsi"/>
          <w:sz w:val="22"/>
          <w:szCs w:val="22"/>
        </w:rPr>
      </w:pPr>
    </w:p>
    <w:p w:rsidRPr="00FE2F17" w:rsidR="002A7061" w:rsidP="002A7061" w:rsidRDefault="002A7061" w14:paraId="77285A62" w14:textId="3CCD9319">
      <w:pPr>
        <w:numPr>
          <w:ilvl w:val="0"/>
          <w:numId w:val="28"/>
        </w:numPr>
        <w:overflowPunct/>
        <w:autoSpaceDE/>
        <w:autoSpaceDN/>
        <w:adjustRightInd/>
        <w:spacing w:after="3" w:line="263" w:lineRule="auto"/>
        <w:ind w:hanging="560"/>
        <w:jc w:val="left"/>
        <w:textAlignment w:val="auto"/>
        <w:rPr>
          <w:rFonts w:asciiTheme="minorHAnsi" w:hAnsiTheme="minorHAnsi" w:cstheme="minorHAnsi"/>
          <w:b/>
          <w:szCs w:val="22"/>
        </w:rPr>
      </w:pPr>
      <w:r w:rsidRPr="00FE2F17">
        <w:rPr>
          <w:rFonts w:asciiTheme="minorHAnsi" w:hAnsiTheme="minorHAnsi" w:cstheme="minorHAnsi"/>
          <w:b/>
          <w:szCs w:val="22"/>
        </w:rPr>
        <w:t>Предават ли се личните Ви данни на трета държава или международна организация?</w:t>
      </w:r>
    </w:p>
    <w:p w:rsidRPr="00FE2F17" w:rsidR="003A6613" w:rsidP="002A7061" w:rsidRDefault="002A7061" w14:paraId="3E362161" w14:textId="77777777">
      <w:pPr>
        <w:spacing w:after="3" w:line="263" w:lineRule="auto"/>
        <w:ind w:left="560"/>
        <w:rPr>
          <w:rStyle w:val="normaltextrun"/>
          <w:rFonts w:asciiTheme="minorHAnsi" w:hAnsiTheme="minorHAnsi" w:cstheme="minorHAnsi"/>
          <w:szCs w:val="22"/>
          <w:shd w:val="clear" w:color="auto" w:fill="FFFFFF"/>
        </w:rPr>
      </w:pPr>
      <w:r w:rsidRPr="00FE2F17">
        <w:rPr>
          <w:rStyle w:val="normaltextrun"/>
          <w:rFonts w:asciiTheme="minorHAnsi" w:hAnsiTheme="minorHAnsi" w:cstheme="minorHAnsi"/>
          <w:szCs w:val="22"/>
          <w:shd w:val="clear" w:color="auto" w:fill="FFFFFF"/>
        </w:rPr>
        <w:t xml:space="preserve">Вашите лични данни се прехвърлят в Съединените щати, където облачните услуги, свързани с маркетинга в социалните медии, използвани от софтуерната платформа </w:t>
      </w:r>
      <w:proofErr w:type="spellStart"/>
      <w:r w:rsidRPr="00FE2F17">
        <w:rPr>
          <w:rStyle w:val="normaltextrun"/>
          <w:rFonts w:asciiTheme="minorHAnsi" w:hAnsiTheme="minorHAnsi" w:cstheme="minorHAnsi"/>
          <w:szCs w:val="22"/>
          <w:shd w:val="clear" w:color="auto" w:fill="FFFFFF"/>
        </w:rPr>
        <w:t>Emplifi</w:t>
      </w:r>
      <w:proofErr w:type="spellEnd"/>
      <w:r w:rsidRPr="00FE2F17">
        <w:rPr>
          <w:rStyle w:val="normaltextrun"/>
          <w:rFonts w:asciiTheme="minorHAnsi" w:hAnsiTheme="minorHAnsi" w:cstheme="minorHAnsi"/>
          <w:szCs w:val="22"/>
          <w:shd w:val="clear" w:color="auto" w:fill="FFFFFF"/>
        </w:rPr>
        <w:t xml:space="preserve">, се </w:t>
      </w:r>
      <w:proofErr w:type="spellStart"/>
      <w:r w:rsidRPr="00FE2F17">
        <w:rPr>
          <w:rStyle w:val="normaltextrun"/>
          <w:rFonts w:asciiTheme="minorHAnsi" w:hAnsiTheme="minorHAnsi" w:cstheme="minorHAnsi"/>
          <w:szCs w:val="22"/>
          <w:shd w:val="clear" w:color="auto" w:fill="FFFFFF"/>
        </w:rPr>
        <w:t>хостват</w:t>
      </w:r>
      <w:proofErr w:type="spellEnd"/>
      <w:r w:rsidRPr="00FE2F17">
        <w:rPr>
          <w:rStyle w:val="normaltextrun"/>
          <w:rFonts w:asciiTheme="minorHAnsi" w:hAnsiTheme="minorHAnsi" w:cstheme="minorHAnsi"/>
          <w:szCs w:val="22"/>
          <w:shd w:val="clear" w:color="auto" w:fill="FFFFFF"/>
        </w:rPr>
        <w:t xml:space="preserve"> в облачната инфраструктура на </w:t>
      </w:r>
      <w:proofErr w:type="spellStart"/>
      <w:r w:rsidRPr="00FE2F17">
        <w:rPr>
          <w:rStyle w:val="normaltextrun"/>
          <w:rFonts w:asciiTheme="minorHAnsi" w:hAnsiTheme="minorHAnsi" w:cstheme="minorHAnsi"/>
          <w:szCs w:val="22"/>
          <w:shd w:val="clear" w:color="auto" w:fill="FFFFFF"/>
        </w:rPr>
        <w:t>Amazon</w:t>
      </w:r>
      <w:proofErr w:type="spellEnd"/>
      <w:r w:rsidRPr="00FE2F17">
        <w:rPr>
          <w:rStyle w:val="normaltextrun"/>
          <w:rFonts w:asciiTheme="minorHAnsi" w:hAnsiTheme="minorHAnsi" w:cstheme="minorHAnsi"/>
          <w:szCs w:val="22"/>
          <w:shd w:val="clear" w:color="auto" w:fill="FFFFFF"/>
        </w:rPr>
        <w:t xml:space="preserve"> </w:t>
      </w:r>
      <w:proofErr w:type="spellStart"/>
      <w:r w:rsidRPr="00FE2F17">
        <w:rPr>
          <w:rStyle w:val="normaltextrun"/>
          <w:rFonts w:asciiTheme="minorHAnsi" w:hAnsiTheme="minorHAnsi" w:cstheme="minorHAnsi"/>
          <w:szCs w:val="22"/>
          <w:shd w:val="clear" w:color="auto" w:fill="FFFFFF"/>
        </w:rPr>
        <w:t>Web</w:t>
      </w:r>
      <w:proofErr w:type="spellEnd"/>
      <w:r w:rsidRPr="00FE2F17">
        <w:rPr>
          <w:rStyle w:val="normaltextrun"/>
          <w:rFonts w:asciiTheme="minorHAnsi" w:hAnsiTheme="minorHAnsi" w:cstheme="minorHAnsi"/>
          <w:szCs w:val="22"/>
          <w:shd w:val="clear" w:color="auto" w:fill="FFFFFF"/>
        </w:rPr>
        <w:t xml:space="preserve"> Services (AWS). Европейската комисия прие решение, в което се определя, че Съединените щати (търговски организации, участващи в Рамката за защита на личните данни в отношенията между ЕС и САЩ) предлагат адекватно ниво на защита на данните (вж. съответното решение относно адекватното ниво на защита на следния адрес:</w:t>
      </w:r>
    </w:p>
    <w:p w:rsidRPr="00FE2F17" w:rsidR="003A6613" w:rsidP="003A6613" w:rsidRDefault="004E6587" w14:paraId="7CD8E9BF" w14:textId="61D244F2">
      <w:pPr>
        <w:spacing w:after="3" w:line="263" w:lineRule="auto"/>
        <w:ind w:left="560"/>
        <w:rPr>
          <w:rStyle w:val="normaltextrun"/>
          <w:rFonts w:asciiTheme="minorHAnsi" w:hAnsiTheme="minorHAnsi" w:cstheme="minorHAnsi"/>
          <w:szCs w:val="22"/>
          <w:shd w:val="clear" w:color="auto" w:fill="FFFFFF"/>
        </w:rPr>
      </w:pPr>
      <w:hyperlink w:history="1" r:id="rId13">
        <w:r w:rsidRPr="00FE2F17" w:rsidR="003F7A61">
          <w:rPr>
            <w:rStyle w:val="Hyperlink"/>
            <w:rFonts w:asciiTheme="minorHAnsi" w:hAnsiTheme="minorHAnsi" w:cstheme="minorHAnsi"/>
            <w:szCs w:val="22"/>
            <w:shd w:val="clear" w:color="auto" w:fill="FFFFFF"/>
          </w:rPr>
          <w:t>https://commission.europa.eu/law/law-topic/data-protection/international-dimension-data-protection/adequacy-decisions_bg</w:t>
        </w:r>
      </w:hyperlink>
    </w:p>
    <w:p w:rsidRPr="00FE2F17" w:rsidR="003A6613" w:rsidP="002A7061" w:rsidRDefault="00AC0FA5" w14:paraId="17647273" w14:textId="0D586241">
      <w:pPr>
        <w:spacing w:after="3" w:line="263" w:lineRule="auto"/>
        <w:ind w:left="560"/>
        <w:rPr>
          <w:rStyle w:val="normaltextrun"/>
          <w:rFonts w:asciiTheme="minorHAnsi" w:hAnsiTheme="minorHAnsi" w:cstheme="minorHAnsi"/>
          <w:szCs w:val="22"/>
          <w:shd w:val="clear" w:color="auto" w:fill="FFFFFF"/>
        </w:rPr>
      </w:pPr>
      <w:r w:rsidRPr="00FE2F17">
        <w:rPr>
          <w:rFonts w:asciiTheme="minorHAnsi" w:hAnsiTheme="minorHAnsi" w:cstheme="minorHAnsi"/>
          <w:szCs w:val="22"/>
        </w:rPr>
        <w:t xml:space="preserve">и съответните записи в Списъка към Рамката за личните данни на следния адрес </w:t>
      </w:r>
      <w:hyperlink w:history="1" r:id="rId14">
        <w:r w:rsidRPr="00FE2F17">
          <w:rPr>
            <w:rStyle w:val="Hyperlink"/>
            <w:rFonts w:asciiTheme="minorHAnsi" w:hAnsiTheme="minorHAnsi" w:cstheme="minorHAnsi"/>
            <w:szCs w:val="22"/>
            <w:shd w:val="clear" w:color="auto" w:fill="FFFFFF"/>
          </w:rPr>
          <w:t>https://www.dataprivacyframework.gov/s/participant-search/participant-detail?id=a2zt0000000GnS9AAK&amp;status=Active</w:t>
        </w:r>
      </w:hyperlink>
    </w:p>
    <w:p w:rsidRPr="00FE2F17" w:rsidR="003A6613" w:rsidP="002A7061" w:rsidRDefault="00C72B03" w14:paraId="194B8FB3" w14:textId="12BE0732">
      <w:pPr>
        <w:spacing w:after="3" w:line="263" w:lineRule="auto"/>
        <w:ind w:left="560"/>
        <w:rPr>
          <w:rStyle w:val="normaltextrun"/>
          <w:rFonts w:asciiTheme="minorHAnsi" w:hAnsiTheme="minorHAnsi" w:cstheme="minorHAnsi"/>
          <w:szCs w:val="22"/>
          <w:shd w:val="clear" w:color="auto" w:fill="FFFFFF"/>
        </w:rPr>
      </w:pPr>
      <w:r w:rsidRPr="00FE2F17">
        <w:rPr>
          <w:rStyle w:val="normaltextrun"/>
          <w:rFonts w:asciiTheme="minorHAnsi" w:hAnsiTheme="minorHAnsi" w:cstheme="minorHAnsi"/>
          <w:szCs w:val="22"/>
          <w:shd w:val="clear" w:color="auto" w:fill="FFFFFF"/>
        </w:rPr>
        <w:t>и</w:t>
      </w:r>
    </w:p>
    <w:p w:rsidRPr="00FE2F17" w:rsidR="002A7061" w:rsidP="002A7061" w:rsidRDefault="004E6587" w14:paraId="62206732" w14:textId="39022082">
      <w:pPr>
        <w:spacing w:after="3" w:line="263" w:lineRule="auto"/>
        <w:ind w:left="560"/>
        <w:rPr>
          <w:rStyle w:val="normaltextrun"/>
          <w:rFonts w:asciiTheme="minorHAnsi" w:hAnsiTheme="minorHAnsi" w:cstheme="minorHAnsi"/>
          <w:szCs w:val="22"/>
          <w:shd w:val="clear" w:color="auto" w:fill="FFFFFF"/>
        </w:rPr>
      </w:pPr>
      <w:hyperlink w:history="1" r:id="rId15">
        <w:r w:rsidRPr="00FE2F17" w:rsidR="003F7A61">
          <w:rPr>
            <w:rStyle w:val="Hyperlink"/>
            <w:rFonts w:asciiTheme="minorHAnsi" w:hAnsiTheme="minorHAnsi" w:cstheme="minorHAnsi"/>
            <w:szCs w:val="22"/>
            <w:shd w:val="clear" w:color="auto" w:fill="FFFFFF"/>
          </w:rPr>
          <w:t>https://www.dataprivacyframework.gov/s/participant-search/participant-detail?id=a2zt0000000TOWQAA4&amp;status=Active</w:t>
        </w:r>
      </w:hyperlink>
      <w:r w:rsidRPr="00FE2F17" w:rsidR="003F7A61">
        <w:rPr>
          <w:rFonts w:asciiTheme="minorHAnsi" w:hAnsiTheme="minorHAnsi" w:cstheme="minorHAnsi"/>
          <w:szCs w:val="22"/>
        </w:rPr>
        <w:t>).</w:t>
      </w:r>
    </w:p>
    <w:p w:rsidRPr="00FE2F17" w:rsidR="002A7061" w:rsidP="00D5708A" w:rsidRDefault="002A7061" w14:paraId="4BF9159D" w14:textId="479BEB79">
      <w:pPr>
        <w:spacing w:after="3" w:line="263" w:lineRule="auto"/>
        <w:ind w:left="560"/>
        <w:rPr>
          <w:rFonts w:asciiTheme="minorHAnsi" w:hAnsiTheme="minorHAnsi" w:cstheme="minorHAnsi"/>
          <w:szCs w:val="22"/>
        </w:rPr>
      </w:pPr>
    </w:p>
    <w:p w:rsidRPr="00FE2F17" w:rsidR="002A7061" w:rsidP="002A7061" w:rsidRDefault="002A7061" w14:paraId="2DBF0D1D" w14:textId="50CF31A0">
      <w:pPr>
        <w:numPr>
          <w:ilvl w:val="0"/>
          <w:numId w:val="28"/>
        </w:numPr>
        <w:overflowPunct/>
        <w:autoSpaceDE/>
        <w:autoSpaceDN/>
        <w:adjustRightInd/>
        <w:spacing w:after="3" w:line="263" w:lineRule="auto"/>
        <w:ind w:hanging="560"/>
        <w:jc w:val="left"/>
        <w:textAlignment w:val="auto"/>
        <w:rPr>
          <w:rFonts w:asciiTheme="minorHAnsi" w:hAnsiTheme="minorHAnsi" w:cstheme="minorHAnsi"/>
          <w:szCs w:val="22"/>
        </w:rPr>
      </w:pPr>
      <w:r w:rsidRPr="00FE2F17">
        <w:rPr>
          <w:rFonts w:asciiTheme="minorHAnsi" w:hAnsiTheme="minorHAnsi" w:cstheme="minorHAnsi"/>
          <w:b/>
          <w:szCs w:val="22"/>
        </w:rPr>
        <w:t>Как можете да упражните правата си?</w:t>
      </w:r>
    </w:p>
    <w:p w:rsidRPr="00FE2F17" w:rsidR="002A7061" w:rsidP="002B2BCC" w:rsidRDefault="002A7061" w14:paraId="1566ECA7" w14:textId="4C8A0951">
      <w:pPr>
        <w:spacing w:after="3" w:line="263" w:lineRule="auto"/>
        <w:ind w:left="560"/>
        <w:rPr>
          <w:rFonts w:asciiTheme="minorHAnsi" w:hAnsiTheme="minorHAnsi" w:cstheme="minorHAnsi"/>
          <w:szCs w:val="22"/>
        </w:rPr>
      </w:pPr>
      <w:r w:rsidRPr="00FE2F17">
        <w:rPr>
          <w:rFonts w:asciiTheme="minorHAnsi" w:hAnsiTheme="minorHAnsi" w:cstheme="minorHAnsi"/>
          <w:szCs w:val="22"/>
        </w:rPr>
        <w:t>Имате право на достъп до Вашите лични данни, за да коригирате всички неточни или непълни лични данни, да ограничите (при определени условия) обработването на Вашите лични данни, да поискате заличаване на личните си данни (ако са обработени незаконно) и, когато е приложимо, право на преносимост на данните. Имате право по всяко време да възразите срещу обработването на Вашите данни въз основа на Вашата конкретна ситуация.</w:t>
      </w:r>
    </w:p>
    <w:p w:rsidRPr="00FE2F17" w:rsidR="002A7061" w:rsidP="002A7061" w:rsidRDefault="002A7061" w14:paraId="2891715A" w14:textId="7BF9F609">
      <w:pPr>
        <w:spacing w:after="8" w:line="259" w:lineRule="auto"/>
        <w:ind w:left="560"/>
        <w:rPr>
          <w:rStyle w:val="normaltextrun"/>
          <w:rFonts w:asciiTheme="minorHAnsi" w:hAnsiTheme="minorHAnsi" w:cstheme="minorHAnsi"/>
          <w:szCs w:val="22"/>
          <w:shd w:val="clear" w:color="auto" w:fill="FFFFFF"/>
        </w:rPr>
      </w:pPr>
      <w:r w:rsidRPr="00FE2F17">
        <w:rPr>
          <w:rStyle w:val="normaltextrun"/>
          <w:rFonts w:asciiTheme="minorHAnsi" w:hAnsiTheme="minorHAnsi" w:cstheme="minorHAnsi"/>
          <w:szCs w:val="22"/>
          <w:shd w:val="clear" w:color="auto" w:fill="FFFFFF"/>
        </w:rPr>
        <w:t xml:space="preserve">Можете да отправяте запитванията си на адрес </w:t>
      </w:r>
      <w:hyperlink w:history="1" r:id="rId16">
        <w:r w:rsidRPr="00FE2F17">
          <w:rPr>
            <w:rStyle w:val="Hyperlink"/>
            <w:rFonts w:asciiTheme="minorHAnsi" w:hAnsiTheme="minorHAnsi" w:cstheme="minorHAnsi"/>
            <w:szCs w:val="22"/>
          </w:rPr>
          <w:t>eesc-social-media@eesc.europa.eu</w:t>
        </w:r>
      </w:hyperlink>
      <w:r w:rsidRPr="00FE2F17">
        <w:rPr>
          <w:rFonts w:asciiTheme="minorHAnsi" w:hAnsiTheme="minorHAnsi" w:cstheme="minorHAnsi"/>
          <w:szCs w:val="22"/>
        </w:rPr>
        <w:t xml:space="preserve">. </w:t>
      </w:r>
      <w:r w:rsidRPr="00FE2F17">
        <w:rPr>
          <w:rStyle w:val="normaltextrun"/>
          <w:rFonts w:asciiTheme="minorHAnsi" w:hAnsiTheme="minorHAnsi" w:cstheme="minorHAnsi"/>
          <w:szCs w:val="22"/>
          <w:shd w:val="clear" w:color="auto" w:fill="FFFFFF"/>
        </w:rPr>
        <w:t>Искането Ви ще бъде разгледано възможно най-бързо и не по-късно от един месец от получаването му. Този срок може да бъде удължен с още два месеца, ако е необходимо.</w:t>
      </w:r>
    </w:p>
    <w:p w:rsidRPr="00FE2F17" w:rsidR="002A7061" w:rsidP="002A7061" w:rsidRDefault="002A7061" w14:paraId="6EB64363" w14:textId="77777777">
      <w:pPr>
        <w:spacing w:after="8" w:line="259" w:lineRule="auto"/>
        <w:ind w:left="560"/>
        <w:rPr>
          <w:rStyle w:val="normaltextrun"/>
          <w:rFonts w:asciiTheme="minorHAnsi" w:hAnsiTheme="minorHAnsi" w:cstheme="minorHAnsi"/>
          <w:szCs w:val="22"/>
          <w:shd w:val="clear" w:color="auto" w:fill="FFFFFF"/>
        </w:rPr>
      </w:pPr>
    </w:p>
    <w:p w:rsidRPr="00FE2F17" w:rsidR="002A7061" w:rsidP="002A7061" w:rsidRDefault="002A7061" w14:paraId="614427EC" w14:textId="2CFE08F8">
      <w:pPr>
        <w:spacing w:after="8" w:line="259" w:lineRule="auto"/>
        <w:ind w:left="560"/>
        <w:rPr>
          <w:rStyle w:val="eop"/>
          <w:rFonts w:asciiTheme="minorHAnsi" w:hAnsiTheme="minorHAnsi" w:cstheme="minorHAnsi"/>
          <w:szCs w:val="22"/>
          <w:shd w:val="clear" w:color="auto" w:fill="FFFFFF"/>
        </w:rPr>
      </w:pPr>
      <w:r w:rsidRPr="00FE2F17">
        <w:rPr>
          <w:rStyle w:val="normaltextrun"/>
          <w:rFonts w:asciiTheme="minorHAnsi" w:hAnsiTheme="minorHAnsi" w:cstheme="minorHAnsi"/>
          <w:szCs w:val="22"/>
          <w:shd w:val="clear" w:color="auto" w:fill="FFFFFF"/>
        </w:rPr>
        <w:lastRenderedPageBreak/>
        <w:t>Имате право да се обърнете към</w:t>
      </w:r>
      <w:r w:rsidRPr="00FE2F17">
        <w:rPr>
          <w:rFonts w:asciiTheme="minorHAnsi" w:hAnsiTheme="minorHAnsi" w:cstheme="minorHAnsi"/>
          <w:szCs w:val="22"/>
        </w:rPr>
        <w:t xml:space="preserve"> </w:t>
      </w:r>
      <w:hyperlink w:history="1" r:id="rId17">
        <w:r w:rsidRPr="00FE2F17">
          <w:rPr>
            <w:rStyle w:val="Hyperlink"/>
            <w:rFonts w:asciiTheme="minorHAnsi" w:hAnsiTheme="minorHAnsi" w:cstheme="minorHAnsi"/>
            <w:szCs w:val="22"/>
            <w:shd w:val="clear" w:color="auto" w:fill="FFFFFF"/>
          </w:rPr>
          <w:t>Европейския надзорен орган по защита на данните</w:t>
        </w:r>
      </w:hyperlink>
      <w:r w:rsidRPr="00FE2F17">
        <w:rPr>
          <w:rFonts w:asciiTheme="minorHAnsi" w:hAnsiTheme="minorHAnsi" w:cstheme="minorHAnsi"/>
          <w:szCs w:val="22"/>
        </w:rPr>
        <w:t>, ако смятате, че Вашите права съгласно РЗДЕС са били нарушени в резултат на обработването на личните Ви данни от ЕИСК.</w:t>
      </w:r>
    </w:p>
    <w:p w:rsidRPr="00FE2F17" w:rsidR="002A7061" w:rsidP="002A7061" w:rsidRDefault="002A7061" w14:paraId="0EBC656D" w14:textId="77777777">
      <w:pPr>
        <w:spacing w:after="43" w:line="259" w:lineRule="auto"/>
        <w:jc w:val="left"/>
        <w:rPr>
          <w:rFonts w:asciiTheme="minorHAnsi" w:hAnsiTheme="minorHAnsi" w:cstheme="minorHAnsi"/>
          <w:szCs w:val="22"/>
        </w:rPr>
      </w:pPr>
    </w:p>
    <w:p w:rsidRPr="00FE2F17" w:rsidR="002A7061" w:rsidP="002A7061" w:rsidRDefault="002A7061" w14:paraId="6C8BAE28" w14:textId="3F3B86F6">
      <w:pPr>
        <w:numPr>
          <w:ilvl w:val="0"/>
          <w:numId w:val="29"/>
        </w:numPr>
        <w:overflowPunct/>
        <w:autoSpaceDE/>
        <w:autoSpaceDN/>
        <w:adjustRightInd/>
        <w:spacing w:after="3" w:line="263" w:lineRule="auto"/>
        <w:ind w:hanging="560"/>
        <w:jc w:val="left"/>
        <w:textAlignment w:val="auto"/>
        <w:rPr>
          <w:rFonts w:asciiTheme="minorHAnsi" w:hAnsiTheme="minorHAnsi" w:cstheme="minorHAnsi"/>
          <w:szCs w:val="22"/>
        </w:rPr>
      </w:pPr>
      <w:r w:rsidRPr="00FE2F17">
        <w:rPr>
          <w:rFonts w:asciiTheme="minorHAnsi" w:hAnsiTheme="minorHAnsi" w:cstheme="minorHAnsi"/>
          <w:b/>
          <w:szCs w:val="22"/>
        </w:rPr>
        <w:t>Колко дълго се съхраняват Вашите лични данни?</w:t>
      </w:r>
    </w:p>
    <w:p w:rsidRPr="00FE2F17" w:rsidR="002A7061" w:rsidP="002B2BCC" w:rsidRDefault="002B2BCC" w14:paraId="45A53123" w14:textId="21A5DE4A">
      <w:pPr>
        <w:spacing w:after="8" w:line="259" w:lineRule="auto"/>
        <w:ind w:left="560"/>
        <w:rPr>
          <w:rStyle w:val="normaltextrun"/>
          <w:rFonts w:asciiTheme="minorHAnsi" w:hAnsiTheme="minorHAnsi" w:cstheme="minorHAnsi"/>
          <w:szCs w:val="22"/>
          <w:shd w:val="clear" w:color="auto" w:fill="FFFFFF"/>
        </w:rPr>
      </w:pPr>
      <w:r w:rsidRPr="00FE2F17">
        <w:rPr>
          <w:rStyle w:val="normaltextrun"/>
          <w:rFonts w:asciiTheme="minorHAnsi" w:hAnsiTheme="minorHAnsi" w:cstheme="minorHAnsi"/>
          <w:szCs w:val="22"/>
          <w:shd w:val="clear" w:color="auto" w:fill="FFFFFF"/>
        </w:rPr>
        <w:t>ЕИСК ще съхранява обобщени и цифрови стойности на измерването на резултатите, за да може да сравни резултатите си за период от най-много 10 години.</w:t>
      </w:r>
    </w:p>
    <w:p w:rsidRPr="00FE2F17" w:rsidR="002A7061" w:rsidP="002B2BCC" w:rsidRDefault="002A7061" w14:paraId="6D5AE840" w14:textId="3509A14C">
      <w:pPr>
        <w:spacing w:after="8" w:line="259" w:lineRule="auto"/>
        <w:ind w:left="560"/>
        <w:rPr>
          <w:rStyle w:val="normaltextrun"/>
          <w:rFonts w:asciiTheme="minorHAnsi" w:hAnsiTheme="minorHAnsi" w:cstheme="minorHAnsi"/>
          <w:szCs w:val="22"/>
          <w:shd w:val="clear" w:color="auto" w:fill="FFFFFF"/>
        </w:rPr>
      </w:pPr>
    </w:p>
    <w:p w:rsidRPr="00FE2F17" w:rsidR="00B43982" w:rsidP="002A7061" w:rsidRDefault="002A7061" w14:paraId="28A5FA62" w14:textId="282278D7">
      <w:pPr>
        <w:numPr>
          <w:ilvl w:val="0"/>
          <w:numId w:val="29"/>
        </w:numPr>
        <w:overflowPunct/>
        <w:autoSpaceDE/>
        <w:autoSpaceDN/>
        <w:adjustRightInd/>
        <w:spacing w:after="3" w:line="263" w:lineRule="auto"/>
        <w:ind w:hanging="560"/>
        <w:jc w:val="left"/>
        <w:textAlignment w:val="auto"/>
        <w:rPr>
          <w:rFonts w:asciiTheme="minorHAnsi" w:hAnsiTheme="minorHAnsi" w:cstheme="minorHAnsi"/>
          <w:szCs w:val="22"/>
        </w:rPr>
      </w:pPr>
      <w:r w:rsidRPr="00FE2F17">
        <w:rPr>
          <w:rFonts w:asciiTheme="minorHAnsi" w:hAnsiTheme="minorHAnsi" w:cstheme="minorHAnsi"/>
          <w:b/>
          <w:szCs w:val="22"/>
        </w:rPr>
        <w:t>Събраните лични данни използват ли се за автоматизирано вземане на решения, включително профилиране?</w:t>
      </w:r>
    </w:p>
    <w:p w:rsidRPr="00FE2F17" w:rsidR="002A7061" w:rsidP="00B43982" w:rsidRDefault="002A7061" w14:paraId="538CC59A" w14:textId="5AAFBC4A">
      <w:pPr>
        <w:overflowPunct/>
        <w:autoSpaceDE/>
        <w:autoSpaceDN/>
        <w:adjustRightInd/>
        <w:spacing w:after="3" w:line="263" w:lineRule="auto"/>
        <w:ind w:left="560"/>
        <w:jc w:val="left"/>
        <w:textAlignment w:val="auto"/>
        <w:rPr>
          <w:rStyle w:val="eop"/>
          <w:rFonts w:asciiTheme="minorHAnsi" w:hAnsiTheme="minorHAnsi" w:cstheme="minorHAnsi"/>
          <w:szCs w:val="22"/>
        </w:rPr>
      </w:pPr>
      <w:r w:rsidRPr="00FE2F17">
        <w:rPr>
          <w:rStyle w:val="normaltextrun"/>
          <w:rFonts w:asciiTheme="minorHAnsi" w:hAnsiTheme="minorHAnsi" w:cstheme="minorHAnsi"/>
          <w:szCs w:val="22"/>
          <w:shd w:val="clear" w:color="auto" w:fill="FFFFFF"/>
        </w:rPr>
        <w:t>ЕИСК няма да използва личните Ви данни, за да взема автоматизирани решения за Вас. „Автоматизираните решения“ се определят като вземане на решения без човешка намеса.</w:t>
      </w:r>
    </w:p>
    <w:p w:rsidRPr="00FE2F17" w:rsidR="002A7061" w:rsidP="002A7061" w:rsidRDefault="002A7061" w14:paraId="5A858394" w14:textId="77777777">
      <w:pPr>
        <w:spacing w:after="3" w:line="263" w:lineRule="auto"/>
        <w:ind w:left="560"/>
        <w:jc w:val="left"/>
        <w:rPr>
          <w:rFonts w:asciiTheme="minorHAnsi" w:hAnsiTheme="minorHAnsi" w:cstheme="minorHAnsi"/>
          <w:szCs w:val="22"/>
        </w:rPr>
      </w:pPr>
    </w:p>
    <w:p w:rsidRPr="00FE2F17" w:rsidR="002A7061" w:rsidP="002A7061" w:rsidRDefault="002A7061" w14:paraId="4F15AE6A" w14:textId="14B8D0F9">
      <w:pPr>
        <w:numPr>
          <w:ilvl w:val="0"/>
          <w:numId w:val="29"/>
        </w:numPr>
        <w:overflowPunct/>
        <w:autoSpaceDE/>
        <w:autoSpaceDN/>
        <w:adjustRightInd/>
        <w:spacing w:after="3" w:line="263" w:lineRule="auto"/>
        <w:ind w:hanging="560"/>
        <w:jc w:val="left"/>
        <w:textAlignment w:val="auto"/>
        <w:rPr>
          <w:rFonts w:asciiTheme="minorHAnsi" w:hAnsiTheme="minorHAnsi" w:cstheme="minorHAnsi"/>
          <w:szCs w:val="22"/>
        </w:rPr>
      </w:pPr>
      <w:r w:rsidRPr="00FE2F17">
        <w:rPr>
          <w:rFonts w:asciiTheme="minorHAnsi" w:hAnsiTheme="minorHAnsi" w:cstheme="minorHAnsi"/>
          <w:b/>
          <w:szCs w:val="22"/>
        </w:rPr>
        <w:t>Личните Ви данни ще се обработват ли допълнително за друга цел освен за тази, за която са получени?</w:t>
      </w:r>
    </w:p>
    <w:p w:rsidRPr="00FE2F17" w:rsidR="002A7061" w:rsidP="002A7061" w:rsidRDefault="002A7061" w14:paraId="0DD0F6B2" w14:textId="7A57EA69">
      <w:pPr>
        <w:spacing w:after="5" w:line="259" w:lineRule="auto"/>
        <w:ind w:left="555"/>
        <w:jc w:val="left"/>
        <w:rPr>
          <w:rFonts w:asciiTheme="minorHAnsi" w:hAnsiTheme="minorHAnsi" w:cstheme="minorHAnsi"/>
          <w:szCs w:val="22"/>
        </w:rPr>
      </w:pPr>
      <w:r w:rsidRPr="00FE2F17">
        <w:rPr>
          <w:rStyle w:val="normaltextrun"/>
          <w:rFonts w:asciiTheme="minorHAnsi" w:hAnsiTheme="minorHAnsi" w:cstheme="minorHAnsi"/>
          <w:szCs w:val="22"/>
          <w:shd w:val="clear" w:color="auto" w:fill="FFFFFF"/>
        </w:rPr>
        <w:t>Вашите лични данни няма да бъдат обработвани допълнително за друга цел.</w:t>
      </w:r>
    </w:p>
    <w:p w:rsidRPr="00FE2F17" w:rsidR="002A7061" w:rsidP="002A7061" w:rsidRDefault="002A7061" w14:paraId="2494CA81" w14:textId="37AFBA71">
      <w:pPr>
        <w:spacing w:after="43" w:line="259" w:lineRule="auto"/>
        <w:ind w:left="560"/>
        <w:jc w:val="left"/>
        <w:rPr>
          <w:rFonts w:asciiTheme="minorHAnsi" w:hAnsiTheme="minorHAnsi" w:cstheme="minorHAnsi"/>
          <w:szCs w:val="22"/>
        </w:rPr>
      </w:pPr>
    </w:p>
    <w:p w:rsidRPr="00FE2F17" w:rsidR="002A7061" w:rsidP="002A7061" w:rsidRDefault="002A7061" w14:paraId="7B298768" w14:textId="2D282F8F">
      <w:pPr>
        <w:numPr>
          <w:ilvl w:val="0"/>
          <w:numId w:val="29"/>
        </w:numPr>
        <w:overflowPunct/>
        <w:autoSpaceDE/>
        <w:autoSpaceDN/>
        <w:adjustRightInd/>
        <w:spacing w:after="3" w:line="263" w:lineRule="auto"/>
        <w:ind w:hanging="560"/>
        <w:jc w:val="left"/>
        <w:textAlignment w:val="auto"/>
        <w:rPr>
          <w:rFonts w:asciiTheme="minorHAnsi" w:hAnsiTheme="minorHAnsi" w:cstheme="minorHAnsi"/>
          <w:szCs w:val="22"/>
        </w:rPr>
      </w:pPr>
      <w:r w:rsidRPr="00FE2F17">
        <w:rPr>
          <w:rFonts w:asciiTheme="minorHAnsi" w:hAnsiTheme="minorHAnsi" w:cstheme="minorHAnsi"/>
          <w:b/>
          <w:szCs w:val="22"/>
        </w:rPr>
        <w:t>Към кого мога да се обърна, ако имам въпроси или оплаквания?</w:t>
      </w:r>
    </w:p>
    <w:p w:rsidRPr="00FE2F17" w:rsidR="002A7061" w:rsidP="002A7061" w:rsidRDefault="002A7061" w14:paraId="033CAB1A" w14:textId="58FDADA3">
      <w:pPr>
        <w:spacing w:after="202"/>
        <w:ind w:left="555"/>
        <w:rPr>
          <w:rFonts w:asciiTheme="minorHAnsi" w:hAnsiTheme="minorHAnsi" w:cstheme="minorHAnsi"/>
          <w:szCs w:val="22"/>
        </w:rPr>
      </w:pPr>
      <w:r w:rsidRPr="00FE2F17">
        <w:rPr>
          <w:rFonts w:asciiTheme="minorHAnsi" w:hAnsiTheme="minorHAnsi" w:cstheme="minorHAnsi"/>
          <w:szCs w:val="22"/>
        </w:rPr>
        <w:t>Ако имате допълнителни въпроси относно обработката на Вашите лични данни, приканваме Ви да се свържете преди всичко с администратора на данни: (</w:t>
      </w:r>
      <w:hyperlink w:history="1" r:id="rId18">
        <w:r w:rsidRPr="00FE2F17">
          <w:rPr>
            <w:rStyle w:val="Hyperlink"/>
            <w:rFonts w:asciiTheme="minorHAnsi" w:hAnsiTheme="minorHAnsi" w:cstheme="minorHAnsi"/>
            <w:szCs w:val="22"/>
          </w:rPr>
          <w:t>eesc-social-media@eesc.europa.eu</w:t>
        </w:r>
      </w:hyperlink>
      <w:r w:rsidRPr="00FE2F17">
        <w:rPr>
          <w:rFonts w:asciiTheme="minorHAnsi" w:hAnsiTheme="minorHAnsi" w:cstheme="minorHAnsi"/>
          <w:szCs w:val="22"/>
        </w:rPr>
        <w:t>).</w:t>
      </w:r>
    </w:p>
    <w:p w:rsidRPr="00FE2F17" w:rsidR="00B01161" w:rsidP="002A7061" w:rsidRDefault="002A7061" w14:paraId="0C00467F" w14:textId="32FCFED4">
      <w:pPr>
        <w:spacing w:after="8661"/>
        <w:ind w:left="555"/>
        <w:rPr>
          <w:rFonts w:asciiTheme="minorHAnsi" w:hAnsiTheme="minorHAnsi" w:cstheme="minorHAnsi"/>
          <w:szCs w:val="22"/>
        </w:rPr>
      </w:pPr>
      <w:r w:rsidRPr="00FE2F17">
        <w:rPr>
          <w:rFonts w:asciiTheme="minorHAnsi" w:hAnsiTheme="minorHAnsi" w:cstheme="minorHAnsi"/>
          <w:szCs w:val="22"/>
        </w:rPr>
        <w:t>Можете също така да се свържете с длъжностното лице по защита на данните в ЕИСК</w:t>
      </w:r>
      <w:r w:rsidRPr="00FE2F17">
        <w:rPr>
          <w:rStyle w:val="normaltextrun"/>
          <w:rFonts w:asciiTheme="minorHAnsi" w:hAnsiTheme="minorHAnsi" w:cstheme="minorHAnsi"/>
          <w:color w:val="000000"/>
          <w:szCs w:val="22"/>
          <w:shd w:val="clear" w:color="auto" w:fill="FFFFFF"/>
        </w:rPr>
        <w:t xml:space="preserve">, като използвате съответния </w:t>
      </w:r>
      <w:hyperlink w:history="1" r:id="rId19">
        <w:r w:rsidRPr="00FE2F17">
          <w:rPr>
            <w:rStyle w:val="Hyperlink"/>
            <w:rFonts w:asciiTheme="minorHAnsi" w:hAnsiTheme="minorHAnsi" w:cstheme="minorHAnsi"/>
            <w:szCs w:val="22"/>
            <w:shd w:val="clear" w:color="auto" w:fill="FFFFFF"/>
          </w:rPr>
          <w:t>формуляр за контакт</w:t>
        </w:r>
      </w:hyperlink>
      <w:r w:rsidRPr="00FE2F17">
        <w:rPr>
          <w:rStyle w:val="normaltextrun"/>
          <w:rFonts w:asciiTheme="minorHAnsi" w:hAnsiTheme="minorHAnsi" w:cstheme="minorHAnsi"/>
          <w:color w:val="000000"/>
          <w:szCs w:val="22"/>
          <w:shd w:val="clear" w:color="auto" w:fill="FFFFFF"/>
        </w:rPr>
        <w:t xml:space="preserve">, </w:t>
      </w:r>
      <w:r w:rsidRPr="00FE2F17">
        <w:rPr>
          <w:rFonts w:asciiTheme="minorHAnsi" w:hAnsiTheme="minorHAnsi" w:cstheme="minorHAnsi"/>
          <w:szCs w:val="22"/>
        </w:rPr>
        <w:t>и/или с Европейския надзорен орган по защита на данните</w:t>
      </w:r>
      <w:r w:rsidRPr="00FE2F17">
        <w:rPr>
          <w:rStyle w:val="normaltextrun"/>
          <w:rFonts w:asciiTheme="minorHAnsi" w:hAnsiTheme="minorHAnsi" w:cstheme="minorHAnsi"/>
          <w:color w:val="000000"/>
          <w:szCs w:val="22"/>
          <w:shd w:val="clear" w:color="auto" w:fill="FFFFFF"/>
        </w:rPr>
        <w:t xml:space="preserve">, като използвате съответния </w:t>
      </w:r>
      <w:hyperlink w:tgtFrame="_blank" w:history="1" r:id="rId20">
        <w:r w:rsidRPr="00FE2F17">
          <w:rPr>
            <w:rStyle w:val="normaltextrun"/>
            <w:rFonts w:asciiTheme="minorHAnsi" w:hAnsiTheme="minorHAnsi" w:cstheme="minorHAnsi"/>
            <w:color w:val="0000FF"/>
            <w:szCs w:val="22"/>
            <w:u w:val="single"/>
            <w:shd w:val="clear" w:color="auto" w:fill="FFFFFF"/>
          </w:rPr>
          <w:t>формуляр за контакт</w:t>
        </w:r>
      </w:hyperlink>
      <w:r w:rsidRPr="00FE2F17">
        <w:rPr>
          <w:rStyle w:val="normaltextrun"/>
          <w:rFonts w:asciiTheme="minorHAnsi" w:hAnsiTheme="minorHAnsi" w:cstheme="minorHAnsi"/>
          <w:color w:val="000000"/>
          <w:szCs w:val="22"/>
          <w:shd w:val="clear" w:color="auto" w:fill="FFFFFF"/>
        </w:rPr>
        <w:t xml:space="preserve"> по всяко време</w:t>
      </w:r>
      <w:r w:rsidRPr="00FE2F17">
        <w:rPr>
          <w:rFonts w:asciiTheme="minorHAnsi" w:hAnsiTheme="minorHAnsi" w:cstheme="minorHAnsi"/>
          <w:szCs w:val="22"/>
        </w:rPr>
        <w:t>.</w:t>
      </w:r>
    </w:p>
    <w:sectPr w:rsidRPr="00FE2F17" w:rsidR="00B01161" w:rsidSect="00C878DB">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740D" w14:textId="77777777" w:rsidR="005C06CA" w:rsidRDefault="005C06CA">
      <w:pPr>
        <w:spacing w:line="240" w:lineRule="auto"/>
      </w:pPr>
      <w:r>
        <w:separator/>
      </w:r>
    </w:p>
  </w:endnote>
  <w:endnote w:type="continuationSeparator" w:id="0">
    <w:p w14:paraId="6DFDA062" w14:textId="77777777" w:rsidR="005C06CA" w:rsidRDefault="005C06CA">
      <w:pPr>
        <w:spacing w:line="240" w:lineRule="auto"/>
      </w:pPr>
      <w:r>
        <w:continuationSeparator/>
      </w:r>
    </w:p>
  </w:endnote>
  <w:endnote w:type="continuationNotice" w:id="1">
    <w:p w14:paraId="0BBEC047" w14:textId="77777777" w:rsidR="005C06CA" w:rsidRDefault="005C06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3F13" w14:textId="77777777" w:rsidR="00FF389E" w:rsidRPr="00C878DB" w:rsidRDefault="00FF389E" w:rsidP="00C87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A0C2" w14:textId="798BE39D" w:rsidR="00FF389E" w:rsidRPr="00C878DB" w:rsidRDefault="00C878DB" w:rsidP="00C878DB">
    <w:pPr>
      <w:pStyle w:val="Footer"/>
    </w:pPr>
    <w:r>
      <w:t xml:space="preserve">EESC-2023-05279-00-00-WEB-TRA (EN) </w:t>
    </w:r>
    <w:r>
      <w:fldChar w:fldCharType="begin"/>
    </w:r>
    <w:r>
      <w:instrText xml:space="preserve"> PAGE  \* Arabic  \* MERGEFORMAT </w:instrText>
    </w:r>
    <w:r>
      <w:fldChar w:fldCharType="separate"/>
    </w:r>
    <w:r>
      <w:t>2</w:t>
    </w:r>
    <w:r>
      <w:fldChar w:fldCharType="end"/>
    </w:r>
    <w:r>
      <w:t>/</w:t>
    </w:r>
    <w:fldSimple w:instr=" NUMPAGES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451A" w14:textId="77777777" w:rsidR="00FF389E" w:rsidRPr="00C878DB" w:rsidRDefault="00FF389E" w:rsidP="00C87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7EA5" w14:textId="77777777" w:rsidR="005C06CA" w:rsidRDefault="005C06CA">
      <w:pPr>
        <w:spacing w:line="240" w:lineRule="auto"/>
      </w:pPr>
      <w:r>
        <w:separator/>
      </w:r>
    </w:p>
  </w:footnote>
  <w:footnote w:type="continuationSeparator" w:id="0">
    <w:p w14:paraId="6A0AC729" w14:textId="77777777" w:rsidR="005C06CA" w:rsidRDefault="005C06CA">
      <w:pPr>
        <w:spacing w:line="240" w:lineRule="auto"/>
      </w:pPr>
      <w:r>
        <w:continuationSeparator/>
      </w:r>
    </w:p>
  </w:footnote>
  <w:footnote w:type="continuationNotice" w:id="1">
    <w:p w14:paraId="7391BE0D" w14:textId="77777777" w:rsidR="005C06CA" w:rsidRDefault="005C06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6497" w14:textId="77777777" w:rsidR="00FF389E" w:rsidRPr="00C878DB" w:rsidRDefault="00FF389E" w:rsidP="00C87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D71D" w14:textId="5268F2E7" w:rsidR="00FF389E" w:rsidRPr="00C878DB" w:rsidRDefault="00FF389E" w:rsidP="00C87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97C0" w14:textId="77777777" w:rsidR="00FF389E" w:rsidRPr="00C878DB" w:rsidRDefault="00FF389E" w:rsidP="00C87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67B51AE"/>
    <w:multiLevelType w:val="hybridMultilevel"/>
    <w:tmpl w:val="D7FC7F34"/>
    <w:lvl w:ilvl="0" w:tplc="89D097A0">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08F1274C"/>
    <w:multiLevelType w:val="singleLevel"/>
    <w:tmpl w:val="43AEC96A"/>
    <w:lvl w:ilvl="0">
      <w:start w:val="1"/>
      <w:numFmt w:val="decimal"/>
      <w:lvlText w:val="%1."/>
      <w:lvlJc w:val="left"/>
      <w:pPr>
        <w:ind w:left="360" w:hanging="360"/>
      </w:pPr>
      <w:rPr>
        <w:rFonts w:hint="default"/>
      </w:rPr>
    </w:lvl>
  </w:abstractNum>
  <w:abstractNum w:abstractNumId="3" w15:restartNumberingAfterBreak="0">
    <w:nsid w:val="134206D1"/>
    <w:multiLevelType w:val="singleLevel"/>
    <w:tmpl w:val="43AEC96A"/>
    <w:lvl w:ilvl="0">
      <w:start w:val="1"/>
      <w:numFmt w:val="decimal"/>
      <w:lvlText w:val="%1."/>
      <w:lvlJc w:val="left"/>
      <w:pPr>
        <w:ind w:left="360" w:hanging="360"/>
      </w:pPr>
      <w:rPr>
        <w:rFonts w:hint="default"/>
      </w:rPr>
    </w:lvl>
  </w:abstractNum>
  <w:abstractNum w:abstractNumId="4" w15:restartNumberingAfterBreak="0">
    <w:nsid w:val="18471B83"/>
    <w:multiLevelType w:val="singleLevel"/>
    <w:tmpl w:val="43AEC96A"/>
    <w:lvl w:ilvl="0">
      <w:start w:val="1"/>
      <w:numFmt w:val="decimal"/>
      <w:lvlText w:val="%1."/>
      <w:lvlJc w:val="left"/>
      <w:pPr>
        <w:ind w:left="360" w:hanging="360"/>
      </w:pPr>
      <w:rPr>
        <w:rFonts w:hint="default"/>
      </w:rPr>
    </w:lvl>
  </w:abstractNum>
  <w:abstractNum w:abstractNumId="5" w15:restartNumberingAfterBreak="0">
    <w:nsid w:val="1D481374"/>
    <w:multiLevelType w:val="singleLevel"/>
    <w:tmpl w:val="43AEC96A"/>
    <w:lvl w:ilvl="0">
      <w:start w:val="1"/>
      <w:numFmt w:val="decimal"/>
      <w:lvlText w:val="%1."/>
      <w:lvlJc w:val="left"/>
      <w:pPr>
        <w:ind w:left="360" w:hanging="360"/>
      </w:pPr>
      <w:rPr>
        <w:rFonts w:hint="default"/>
      </w:rPr>
    </w:lvl>
  </w:abstractNum>
  <w:abstractNum w:abstractNumId="6" w15:restartNumberingAfterBreak="0">
    <w:nsid w:val="25916F91"/>
    <w:multiLevelType w:val="singleLevel"/>
    <w:tmpl w:val="43AEC96A"/>
    <w:lvl w:ilvl="0">
      <w:start w:val="1"/>
      <w:numFmt w:val="decimal"/>
      <w:lvlText w:val="%1."/>
      <w:lvlJc w:val="left"/>
      <w:pPr>
        <w:ind w:left="360" w:hanging="360"/>
      </w:pPr>
      <w:rPr>
        <w:rFonts w:hint="default"/>
      </w:rPr>
    </w:lvl>
  </w:abstractNum>
  <w:abstractNum w:abstractNumId="7" w15:restartNumberingAfterBreak="0">
    <w:nsid w:val="28155FB6"/>
    <w:multiLevelType w:val="hybridMultilevel"/>
    <w:tmpl w:val="4B08D474"/>
    <w:lvl w:ilvl="0" w:tplc="E426037A">
      <w:start w:val="9"/>
      <w:numFmt w:val="decimal"/>
      <w:lvlText w:val="%1."/>
      <w:lvlJc w:val="left"/>
      <w:pPr>
        <w:ind w:left="5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42493F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986D7B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3F8F69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6924B6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67206F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208B43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C50700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C9A2EA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1425A8"/>
    <w:multiLevelType w:val="singleLevel"/>
    <w:tmpl w:val="43AEC96A"/>
    <w:lvl w:ilvl="0">
      <w:start w:val="1"/>
      <w:numFmt w:val="decimal"/>
      <w:lvlText w:val="%1."/>
      <w:lvlJc w:val="left"/>
      <w:pPr>
        <w:ind w:left="360" w:hanging="360"/>
      </w:pPr>
      <w:rPr>
        <w:rFonts w:hint="default"/>
      </w:rPr>
    </w:lvl>
  </w:abstractNum>
  <w:abstractNum w:abstractNumId="9" w15:restartNumberingAfterBreak="0">
    <w:nsid w:val="2A222404"/>
    <w:multiLevelType w:val="singleLevel"/>
    <w:tmpl w:val="43AEC96A"/>
    <w:lvl w:ilvl="0">
      <w:start w:val="1"/>
      <w:numFmt w:val="decimal"/>
      <w:lvlText w:val="%1."/>
      <w:lvlJc w:val="left"/>
      <w:pPr>
        <w:ind w:left="360" w:hanging="360"/>
      </w:pPr>
      <w:rPr>
        <w:rFonts w:hint="default"/>
      </w:rPr>
    </w:lvl>
  </w:abstractNum>
  <w:abstractNum w:abstractNumId="10" w15:restartNumberingAfterBreak="0">
    <w:nsid w:val="2D026425"/>
    <w:multiLevelType w:val="singleLevel"/>
    <w:tmpl w:val="43AEC96A"/>
    <w:lvl w:ilvl="0">
      <w:start w:val="1"/>
      <w:numFmt w:val="decimal"/>
      <w:lvlText w:val="%1."/>
      <w:lvlJc w:val="left"/>
      <w:pPr>
        <w:ind w:left="360" w:hanging="360"/>
      </w:pPr>
      <w:rPr>
        <w:rFonts w:hint="default"/>
      </w:rPr>
    </w:lvl>
  </w:abstractNum>
  <w:abstractNum w:abstractNumId="11" w15:restartNumberingAfterBreak="0">
    <w:nsid w:val="35537EB3"/>
    <w:multiLevelType w:val="singleLevel"/>
    <w:tmpl w:val="43AEC96A"/>
    <w:lvl w:ilvl="0">
      <w:start w:val="1"/>
      <w:numFmt w:val="decimal"/>
      <w:lvlText w:val="%1."/>
      <w:lvlJc w:val="left"/>
      <w:pPr>
        <w:ind w:left="360" w:hanging="360"/>
      </w:pPr>
      <w:rPr>
        <w:rFonts w:hint="default"/>
      </w:rPr>
    </w:lvl>
  </w:abstractNum>
  <w:abstractNum w:abstractNumId="12" w15:restartNumberingAfterBreak="0">
    <w:nsid w:val="41A9349B"/>
    <w:multiLevelType w:val="singleLevel"/>
    <w:tmpl w:val="43AEC96A"/>
    <w:lvl w:ilvl="0">
      <w:start w:val="1"/>
      <w:numFmt w:val="decimal"/>
      <w:lvlText w:val="%1."/>
      <w:lvlJc w:val="left"/>
      <w:pPr>
        <w:ind w:left="360" w:hanging="360"/>
      </w:pPr>
      <w:rPr>
        <w:rFonts w:hint="default"/>
      </w:rPr>
    </w:lvl>
  </w:abstractNum>
  <w:abstractNum w:abstractNumId="13" w15:restartNumberingAfterBreak="0">
    <w:nsid w:val="423D63DF"/>
    <w:multiLevelType w:val="singleLevel"/>
    <w:tmpl w:val="43AEC96A"/>
    <w:lvl w:ilvl="0">
      <w:start w:val="1"/>
      <w:numFmt w:val="decimal"/>
      <w:lvlText w:val="%1."/>
      <w:lvlJc w:val="left"/>
      <w:pPr>
        <w:ind w:left="360" w:hanging="360"/>
      </w:pPr>
      <w:rPr>
        <w:rFonts w:hint="default"/>
      </w:rPr>
    </w:lvl>
  </w:abstractNum>
  <w:abstractNum w:abstractNumId="14" w15:restartNumberingAfterBreak="0">
    <w:nsid w:val="424469C1"/>
    <w:multiLevelType w:val="singleLevel"/>
    <w:tmpl w:val="43AEC96A"/>
    <w:lvl w:ilvl="0">
      <w:start w:val="1"/>
      <w:numFmt w:val="decimal"/>
      <w:lvlText w:val="%1."/>
      <w:lvlJc w:val="left"/>
      <w:pPr>
        <w:ind w:left="360" w:hanging="360"/>
      </w:pPr>
      <w:rPr>
        <w:rFonts w:hint="default"/>
      </w:rPr>
    </w:lvl>
  </w:abstractNum>
  <w:abstractNum w:abstractNumId="15" w15:restartNumberingAfterBreak="0">
    <w:nsid w:val="46FA1DB9"/>
    <w:multiLevelType w:val="hybridMultilevel"/>
    <w:tmpl w:val="C84A6604"/>
    <w:lvl w:ilvl="0" w:tplc="6AF23D94">
      <w:start w:val="1"/>
      <w:numFmt w:val="decimal"/>
      <w:lvlText w:val="%1)"/>
      <w:lvlJc w:val="left"/>
      <w:pPr>
        <w:ind w:left="915" w:hanging="360"/>
      </w:pPr>
      <w:rPr>
        <w:rFonts w:hint="default"/>
      </w:rPr>
    </w:lvl>
    <w:lvl w:ilvl="1" w:tplc="080C0019" w:tentative="1">
      <w:start w:val="1"/>
      <w:numFmt w:val="lowerLetter"/>
      <w:lvlText w:val="%2."/>
      <w:lvlJc w:val="left"/>
      <w:pPr>
        <w:ind w:left="1635" w:hanging="360"/>
      </w:pPr>
    </w:lvl>
    <w:lvl w:ilvl="2" w:tplc="080C001B" w:tentative="1">
      <w:start w:val="1"/>
      <w:numFmt w:val="lowerRoman"/>
      <w:lvlText w:val="%3."/>
      <w:lvlJc w:val="right"/>
      <w:pPr>
        <w:ind w:left="2355" w:hanging="180"/>
      </w:pPr>
    </w:lvl>
    <w:lvl w:ilvl="3" w:tplc="080C000F" w:tentative="1">
      <w:start w:val="1"/>
      <w:numFmt w:val="decimal"/>
      <w:lvlText w:val="%4."/>
      <w:lvlJc w:val="left"/>
      <w:pPr>
        <w:ind w:left="3075" w:hanging="360"/>
      </w:pPr>
    </w:lvl>
    <w:lvl w:ilvl="4" w:tplc="080C0019" w:tentative="1">
      <w:start w:val="1"/>
      <w:numFmt w:val="lowerLetter"/>
      <w:lvlText w:val="%5."/>
      <w:lvlJc w:val="left"/>
      <w:pPr>
        <w:ind w:left="3795" w:hanging="360"/>
      </w:pPr>
    </w:lvl>
    <w:lvl w:ilvl="5" w:tplc="080C001B" w:tentative="1">
      <w:start w:val="1"/>
      <w:numFmt w:val="lowerRoman"/>
      <w:lvlText w:val="%6."/>
      <w:lvlJc w:val="right"/>
      <w:pPr>
        <w:ind w:left="4515" w:hanging="180"/>
      </w:pPr>
    </w:lvl>
    <w:lvl w:ilvl="6" w:tplc="080C000F" w:tentative="1">
      <w:start w:val="1"/>
      <w:numFmt w:val="decimal"/>
      <w:lvlText w:val="%7."/>
      <w:lvlJc w:val="left"/>
      <w:pPr>
        <w:ind w:left="5235" w:hanging="360"/>
      </w:pPr>
    </w:lvl>
    <w:lvl w:ilvl="7" w:tplc="080C0019" w:tentative="1">
      <w:start w:val="1"/>
      <w:numFmt w:val="lowerLetter"/>
      <w:lvlText w:val="%8."/>
      <w:lvlJc w:val="left"/>
      <w:pPr>
        <w:ind w:left="5955" w:hanging="360"/>
      </w:pPr>
    </w:lvl>
    <w:lvl w:ilvl="8" w:tplc="080C001B" w:tentative="1">
      <w:start w:val="1"/>
      <w:numFmt w:val="lowerRoman"/>
      <w:lvlText w:val="%9."/>
      <w:lvlJc w:val="right"/>
      <w:pPr>
        <w:ind w:left="6675" w:hanging="180"/>
      </w:pPr>
    </w:lvl>
  </w:abstractNum>
  <w:abstractNum w:abstractNumId="16" w15:restartNumberingAfterBreak="0">
    <w:nsid w:val="4BAD652D"/>
    <w:multiLevelType w:val="singleLevel"/>
    <w:tmpl w:val="43AEC96A"/>
    <w:lvl w:ilvl="0">
      <w:start w:val="1"/>
      <w:numFmt w:val="decimal"/>
      <w:lvlText w:val="%1."/>
      <w:lvlJc w:val="left"/>
      <w:pPr>
        <w:ind w:left="360" w:hanging="360"/>
      </w:pPr>
      <w:rPr>
        <w:rFonts w:hint="default"/>
      </w:rPr>
    </w:lvl>
  </w:abstractNum>
  <w:abstractNum w:abstractNumId="17" w15:restartNumberingAfterBreak="0">
    <w:nsid w:val="4BDF75F6"/>
    <w:multiLevelType w:val="singleLevel"/>
    <w:tmpl w:val="43AEC96A"/>
    <w:lvl w:ilvl="0">
      <w:start w:val="1"/>
      <w:numFmt w:val="decimal"/>
      <w:lvlText w:val="%1."/>
      <w:lvlJc w:val="left"/>
      <w:pPr>
        <w:ind w:left="360" w:hanging="360"/>
      </w:pPr>
      <w:rPr>
        <w:rFonts w:hint="default"/>
      </w:rPr>
    </w:lvl>
  </w:abstractNum>
  <w:abstractNum w:abstractNumId="18" w15:restartNumberingAfterBreak="0">
    <w:nsid w:val="4C482509"/>
    <w:multiLevelType w:val="hybridMultilevel"/>
    <w:tmpl w:val="15165B68"/>
    <w:lvl w:ilvl="0" w:tplc="080C0001">
      <w:start w:val="1"/>
      <w:numFmt w:val="bullet"/>
      <w:lvlText w:val=""/>
      <w:lvlJc w:val="left"/>
      <w:pPr>
        <w:ind w:left="1275" w:hanging="360"/>
      </w:pPr>
      <w:rPr>
        <w:rFonts w:ascii="Symbol" w:hAnsi="Symbol" w:hint="default"/>
      </w:rPr>
    </w:lvl>
    <w:lvl w:ilvl="1" w:tplc="080C0003" w:tentative="1">
      <w:start w:val="1"/>
      <w:numFmt w:val="bullet"/>
      <w:lvlText w:val="o"/>
      <w:lvlJc w:val="left"/>
      <w:pPr>
        <w:ind w:left="1995" w:hanging="360"/>
      </w:pPr>
      <w:rPr>
        <w:rFonts w:ascii="Courier New" w:hAnsi="Courier New" w:cs="Courier New" w:hint="default"/>
      </w:rPr>
    </w:lvl>
    <w:lvl w:ilvl="2" w:tplc="080C0005" w:tentative="1">
      <w:start w:val="1"/>
      <w:numFmt w:val="bullet"/>
      <w:lvlText w:val=""/>
      <w:lvlJc w:val="left"/>
      <w:pPr>
        <w:ind w:left="2715" w:hanging="360"/>
      </w:pPr>
      <w:rPr>
        <w:rFonts w:ascii="Wingdings" w:hAnsi="Wingdings" w:hint="default"/>
      </w:rPr>
    </w:lvl>
    <w:lvl w:ilvl="3" w:tplc="080C0001" w:tentative="1">
      <w:start w:val="1"/>
      <w:numFmt w:val="bullet"/>
      <w:lvlText w:val=""/>
      <w:lvlJc w:val="left"/>
      <w:pPr>
        <w:ind w:left="3435" w:hanging="360"/>
      </w:pPr>
      <w:rPr>
        <w:rFonts w:ascii="Symbol" w:hAnsi="Symbol" w:hint="default"/>
      </w:rPr>
    </w:lvl>
    <w:lvl w:ilvl="4" w:tplc="080C0003" w:tentative="1">
      <w:start w:val="1"/>
      <w:numFmt w:val="bullet"/>
      <w:lvlText w:val="o"/>
      <w:lvlJc w:val="left"/>
      <w:pPr>
        <w:ind w:left="4155" w:hanging="360"/>
      </w:pPr>
      <w:rPr>
        <w:rFonts w:ascii="Courier New" w:hAnsi="Courier New" w:cs="Courier New" w:hint="default"/>
      </w:rPr>
    </w:lvl>
    <w:lvl w:ilvl="5" w:tplc="080C0005" w:tentative="1">
      <w:start w:val="1"/>
      <w:numFmt w:val="bullet"/>
      <w:lvlText w:val=""/>
      <w:lvlJc w:val="left"/>
      <w:pPr>
        <w:ind w:left="4875" w:hanging="360"/>
      </w:pPr>
      <w:rPr>
        <w:rFonts w:ascii="Wingdings" w:hAnsi="Wingdings" w:hint="default"/>
      </w:rPr>
    </w:lvl>
    <w:lvl w:ilvl="6" w:tplc="080C0001" w:tentative="1">
      <w:start w:val="1"/>
      <w:numFmt w:val="bullet"/>
      <w:lvlText w:val=""/>
      <w:lvlJc w:val="left"/>
      <w:pPr>
        <w:ind w:left="5595" w:hanging="360"/>
      </w:pPr>
      <w:rPr>
        <w:rFonts w:ascii="Symbol" w:hAnsi="Symbol" w:hint="default"/>
      </w:rPr>
    </w:lvl>
    <w:lvl w:ilvl="7" w:tplc="080C0003" w:tentative="1">
      <w:start w:val="1"/>
      <w:numFmt w:val="bullet"/>
      <w:lvlText w:val="o"/>
      <w:lvlJc w:val="left"/>
      <w:pPr>
        <w:ind w:left="6315" w:hanging="360"/>
      </w:pPr>
      <w:rPr>
        <w:rFonts w:ascii="Courier New" w:hAnsi="Courier New" w:cs="Courier New" w:hint="default"/>
      </w:rPr>
    </w:lvl>
    <w:lvl w:ilvl="8" w:tplc="080C0005" w:tentative="1">
      <w:start w:val="1"/>
      <w:numFmt w:val="bullet"/>
      <w:lvlText w:val=""/>
      <w:lvlJc w:val="left"/>
      <w:pPr>
        <w:ind w:left="7035" w:hanging="360"/>
      </w:pPr>
      <w:rPr>
        <w:rFonts w:ascii="Wingdings" w:hAnsi="Wingdings" w:hint="default"/>
      </w:rPr>
    </w:lvl>
  </w:abstractNum>
  <w:abstractNum w:abstractNumId="19" w15:restartNumberingAfterBreak="0">
    <w:nsid w:val="51DD527A"/>
    <w:multiLevelType w:val="singleLevel"/>
    <w:tmpl w:val="43AEC96A"/>
    <w:lvl w:ilvl="0">
      <w:start w:val="1"/>
      <w:numFmt w:val="decimal"/>
      <w:lvlText w:val="%1."/>
      <w:lvlJc w:val="left"/>
      <w:pPr>
        <w:ind w:left="360" w:hanging="360"/>
      </w:pPr>
      <w:rPr>
        <w:rFonts w:hint="default"/>
      </w:rPr>
    </w:lvl>
  </w:abstractNum>
  <w:abstractNum w:abstractNumId="20" w15:restartNumberingAfterBreak="0">
    <w:nsid w:val="5F04540D"/>
    <w:multiLevelType w:val="singleLevel"/>
    <w:tmpl w:val="43AEC96A"/>
    <w:lvl w:ilvl="0">
      <w:start w:val="1"/>
      <w:numFmt w:val="decimal"/>
      <w:lvlText w:val="%1."/>
      <w:lvlJc w:val="left"/>
      <w:pPr>
        <w:ind w:left="360" w:hanging="360"/>
      </w:pPr>
      <w:rPr>
        <w:rFonts w:hint="default"/>
      </w:rPr>
    </w:lvl>
  </w:abstractNum>
  <w:abstractNum w:abstractNumId="21" w15:restartNumberingAfterBreak="0">
    <w:nsid w:val="66B17192"/>
    <w:multiLevelType w:val="singleLevel"/>
    <w:tmpl w:val="43AEC96A"/>
    <w:lvl w:ilvl="0">
      <w:start w:val="1"/>
      <w:numFmt w:val="decimal"/>
      <w:lvlText w:val="%1."/>
      <w:lvlJc w:val="left"/>
      <w:pPr>
        <w:ind w:left="360" w:hanging="360"/>
      </w:pPr>
      <w:rPr>
        <w:rFonts w:hint="default"/>
      </w:rPr>
    </w:lvl>
  </w:abstractNum>
  <w:abstractNum w:abstractNumId="22" w15:restartNumberingAfterBreak="0">
    <w:nsid w:val="67921E8E"/>
    <w:multiLevelType w:val="singleLevel"/>
    <w:tmpl w:val="43AEC96A"/>
    <w:lvl w:ilvl="0">
      <w:start w:val="1"/>
      <w:numFmt w:val="decimal"/>
      <w:lvlText w:val="%1."/>
      <w:lvlJc w:val="left"/>
      <w:pPr>
        <w:ind w:left="360" w:hanging="360"/>
      </w:pPr>
      <w:rPr>
        <w:rFonts w:hint="default"/>
      </w:rPr>
    </w:lvl>
  </w:abstractNum>
  <w:abstractNum w:abstractNumId="23" w15:restartNumberingAfterBreak="0">
    <w:nsid w:val="68014AFD"/>
    <w:multiLevelType w:val="singleLevel"/>
    <w:tmpl w:val="43AEC96A"/>
    <w:lvl w:ilvl="0">
      <w:start w:val="1"/>
      <w:numFmt w:val="decimal"/>
      <w:lvlText w:val="%1."/>
      <w:lvlJc w:val="left"/>
      <w:pPr>
        <w:ind w:left="360" w:hanging="360"/>
      </w:pPr>
      <w:rPr>
        <w:rFonts w:hint="default"/>
      </w:rPr>
    </w:lvl>
  </w:abstractNum>
  <w:abstractNum w:abstractNumId="24" w15:restartNumberingAfterBreak="0">
    <w:nsid w:val="68071A35"/>
    <w:multiLevelType w:val="singleLevel"/>
    <w:tmpl w:val="43AEC96A"/>
    <w:lvl w:ilvl="0">
      <w:start w:val="1"/>
      <w:numFmt w:val="decimal"/>
      <w:lvlText w:val="%1."/>
      <w:lvlJc w:val="left"/>
      <w:pPr>
        <w:ind w:left="360" w:hanging="360"/>
      </w:pPr>
      <w:rPr>
        <w:rFonts w:hint="default"/>
      </w:rPr>
    </w:lvl>
  </w:abstractNum>
  <w:abstractNum w:abstractNumId="25" w15:restartNumberingAfterBreak="0">
    <w:nsid w:val="6E48043A"/>
    <w:multiLevelType w:val="singleLevel"/>
    <w:tmpl w:val="43AEC96A"/>
    <w:lvl w:ilvl="0">
      <w:start w:val="1"/>
      <w:numFmt w:val="decimal"/>
      <w:lvlText w:val="%1."/>
      <w:lvlJc w:val="left"/>
      <w:pPr>
        <w:ind w:left="360" w:hanging="360"/>
      </w:pPr>
      <w:rPr>
        <w:rFonts w:hint="default"/>
      </w:rPr>
    </w:lvl>
  </w:abstractNum>
  <w:abstractNum w:abstractNumId="26" w15:restartNumberingAfterBreak="0">
    <w:nsid w:val="6FE15F47"/>
    <w:multiLevelType w:val="singleLevel"/>
    <w:tmpl w:val="43AEC96A"/>
    <w:lvl w:ilvl="0">
      <w:start w:val="1"/>
      <w:numFmt w:val="decimal"/>
      <w:lvlText w:val="%1."/>
      <w:lvlJc w:val="left"/>
      <w:pPr>
        <w:ind w:left="360" w:hanging="360"/>
      </w:pPr>
      <w:rPr>
        <w:rFonts w:hint="default"/>
      </w:rPr>
    </w:lvl>
  </w:abstractNum>
  <w:abstractNum w:abstractNumId="27" w15:restartNumberingAfterBreak="0">
    <w:nsid w:val="6FFB5146"/>
    <w:multiLevelType w:val="singleLevel"/>
    <w:tmpl w:val="43AEC96A"/>
    <w:lvl w:ilvl="0">
      <w:start w:val="1"/>
      <w:numFmt w:val="decimal"/>
      <w:lvlText w:val="%1."/>
      <w:lvlJc w:val="left"/>
      <w:pPr>
        <w:ind w:left="360" w:hanging="360"/>
      </w:pPr>
      <w:rPr>
        <w:rFonts w:hint="default"/>
      </w:rPr>
    </w:lvl>
  </w:abstractNum>
  <w:abstractNum w:abstractNumId="28" w15:restartNumberingAfterBreak="0">
    <w:nsid w:val="72573E56"/>
    <w:multiLevelType w:val="hybridMultilevel"/>
    <w:tmpl w:val="6CB01D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2ED414B"/>
    <w:multiLevelType w:val="hybridMultilevel"/>
    <w:tmpl w:val="4AB43594"/>
    <w:lvl w:ilvl="0" w:tplc="E6946F78">
      <w:start w:val="1"/>
      <w:numFmt w:val="decimal"/>
      <w:lvlText w:val="%1."/>
      <w:lvlJc w:val="left"/>
      <w:pPr>
        <w:ind w:left="5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682314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428AFD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1321D7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816F3C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A28218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CC8ED8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F66CEC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16E496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8DD1AAE"/>
    <w:multiLevelType w:val="singleLevel"/>
    <w:tmpl w:val="43AEC96A"/>
    <w:lvl w:ilvl="0">
      <w:start w:val="1"/>
      <w:numFmt w:val="decimal"/>
      <w:lvlText w:val="%1."/>
      <w:lvlJc w:val="left"/>
      <w:pPr>
        <w:ind w:left="360" w:hanging="360"/>
      </w:pPr>
      <w:rPr>
        <w:rFonts w:hint="default"/>
      </w:rPr>
    </w:lvl>
  </w:abstractNum>
  <w:num w:numId="1">
    <w:abstractNumId w:val="0"/>
  </w:num>
  <w:num w:numId="2">
    <w:abstractNumId w:val="28"/>
  </w:num>
  <w:num w:numId="3">
    <w:abstractNumId w:val="1"/>
  </w:num>
  <w:num w:numId="4">
    <w:abstractNumId w:val="24"/>
  </w:num>
  <w:num w:numId="5">
    <w:abstractNumId w:val="25"/>
  </w:num>
  <w:num w:numId="6">
    <w:abstractNumId w:val="3"/>
  </w:num>
  <w:num w:numId="7">
    <w:abstractNumId w:val="16"/>
  </w:num>
  <w:num w:numId="8">
    <w:abstractNumId w:val="8"/>
  </w:num>
  <w:num w:numId="9">
    <w:abstractNumId w:val="27"/>
  </w:num>
  <w:num w:numId="10">
    <w:abstractNumId w:val="10"/>
  </w:num>
  <w:num w:numId="11">
    <w:abstractNumId w:val="11"/>
  </w:num>
  <w:num w:numId="12">
    <w:abstractNumId w:val="19"/>
  </w:num>
  <w:num w:numId="13">
    <w:abstractNumId w:val="2"/>
  </w:num>
  <w:num w:numId="14">
    <w:abstractNumId w:val="22"/>
  </w:num>
  <w:num w:numId="15">
    <w:abstractNumId w:val="17"/>
  </w:num>
  <w:num w:numId="16">
    <w:abstractNumId w:val="12"/>
  </w:num>
  <w:num w:numId="17">
    <w:abstractNumId w:val="6"/>
  </w:num>
  <w:num w:numId="18">
    <w:abstractNumId w:val="5"/>
  </w:num>
  <w:num w:numId="19">
    <w:abstractNumId w:val="9"/>
  </w:num>
  <w:num w:numId="20">
    <w:abstractNumId w:val="26"/>
  </w:num>
  <w:num w:numId="21">
    <w:abstractNumId w:val="4"/>
  </w:num>
  <w:num w:numId="22">
    <w:abstractNumId w:val="23"/>
  </w:num>
  <w:num w:numId="23">
    <w:abstractNumId w:val="13"/>
  </w:num>
  <w:num w:numId="24">
    <w:abstractNumId w:val="30"/>
  </w:num>
  <w:num w:numId="25">
    <w:abstractNumId w:val="20"/>
  </w:num>
  <w:num w:numId="26">
    <w:abstractNumId w:val="21"/>
  </w:num>
  <w:num w:numId="27">
    <w:abstractNumId w:val="14"/>
  </w:num>
  <w:num w:numId="28">
    <w:abstractNumId w:val="29"/>
  </w:num>
  <w:num w:numId="29">
    <w:abstractNumId w:val="7"/>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14"/>
    <w:rsid w:val="000323DB"/>
    <w:rsid w:val="000743E2"/>
    <w:rsid w:val="0008440D"/>
    <w:rsid w:val="000B2FC4"/>
    <w:rsid w:val="000C59E8"/>
    <w:rsid w:val="000C6B50"/>
    <w:rsid w:val="000C6BD1"/>
    <w:rsid w:val="000E0BE6"/>
    <w:rsid w:val="000E5176"/>
    <w:rsid w:val="000E7B64"/>
    <w:rsid w:val="00137552"/>
    <w:rsid w:val="001A2060"/>
    <w:rsid w:val="001A4A0B"/>
    <w:rsid w:val="001B7137"/>
    <w:rsid w:val="001D083A"/>
    <w:rsid w:val="001E766F"/>
    <w:rsid w:val="001F04B9"/>
    <w:rsid w:val="001F22A8"/>
    <w:rsid w:val="002102EC"/>
    <w:rsid w:val="0021094E"/>
    <w:rsid w:val="0023326A"/>
    <w:rsid w:val="002764C6"/>
    <w:rsid w:val="00277568"/>
    <w:rsid w:val="002A4FD8"/>
    <w:rsid w:val="002A675F"/>
    <w:rsid w:val="002A7061"/>
    <w:rsid w:val="002B2BCC"/>
    <w:rsid w:val="002E0DB0"/>
    <w:rsid w:val="002F7670"/>
    <w:rsid w:val="003151BE"/>
    <w:rsid w:val="00323C6C"/>
    <w:rsid w:val="00337D75"/>
    <w:rsid w:val="003523ED"/>
    <w:rsid w:val="00393E02"/>
    <w:rsid w:val="003A6613"/>
    <w:rsid w:val="003B3BD8"/>
    <w:rsid w:val="003B773D"/>
    <w:rsid w:val="003D2C22"/>
    <w:rsid w:val="003E0319"/>
    <w:rsid w:val="003E44D1"/>
    <w:rsid w:val="003F0090"/>
    <w:rsid w:val="003F50B0"/>
    <w:rsid w:val="003F7A61"/>
    <w:rsid w:val="00403570"/>
    <w:rsid w:val="00404466"/>
    <w:rsid w:val="00420195"/>
    <w:rsid w:val="004433D9"/>
    <w:rsid w:val="00485F36"/>
    <w:rsid w:val="00496414"/>
    <w:rsid w:val="004C1332"/>
    <w:rsid w:val="004C3DAA"/>
    <w:rsid w:val="004C46B7"/>
    <w:rsid w:val="004D40CD"/>
    <w:rsid w:val="004E6587"/>
    <w:rsid w:val="004F6B2E"/>
    <w:rsid w:val="00506208"/>
    <w:rsid w:val="00523645"/>
    <w:rsid w:val="00552726"/>
    <w:rsid w:val="0058729B"/>
    <w:rsid w:val="00587B8C"/>
    <w:rsid w:val="005C03BA"/>
    <w:rsid w:val="005C06CA"/>
    <w:rsid w:val="005F1B46"/>
    <w:rsid w:val="005F4768"/>
    <w:rsid w:val="006121C8"/>
    <w:rsid w:val="00615064"/>
    <w:rsid w:val="006161E7"/>
    <w:rsid w:val="00647215"/>
    <w:rsid w:val="00675C75"/>
    <w:rsid w:val="006962B9"/>
    <w:rsid w:val="006A0B54"/>
    <w:rsid w:val="006C03A9"/>
    <w:rsid w:val="006C2574"/>
    <w:rsid w:val="006C7993"/>
    <w:rsid w:val="006D254C"/>
    <w:rsid w:val="006E2287"/>
    <w:rsid w:val="00703F00"/>
    <w:rsid w:val="007261D2"/>
    <w:rsid w:val="00735B06"/>
    <w:rsid w:val="00743576"/>
    <w:rsid w:val="007642C2"/>
    <w:rsid w:val="00764CA4"/>
    <w:rsid w:val="00774E2C"/>
    <w:rsid w:val="007B39A6"/>
    <w:rsid w:val="007F1960"/>
    <w:rsid w:val="00802ABB"/>
    <w:rsid w:val="00826449"/>
    <w:rsid w:val="00842ED8"/>
    <w:rsid w:val="00861828"/>
    <w:rsid w:val="008C6012"/>
    <w:rsid w:val="008C7C66"/>
    <w:rsid w:val="009060E2"/>
    <w:rsid w:val="00907876"/>
    <w:rsid w:val="00926B63"/>
    <w:rsid w:val="009462BD"/>
    <w:rsid w:val="00956C5F"/>
    <w:rsid w:val="00963BB2"/>
    <w:rsid w:val="00963BBC"/>
    <w:rsid w:val="009C519F"/>
    <w:rsid w:val="009D70FA"/>
    <w:rsid w:val="009E666C"/>
    <w:rsid w:val="00A0112F"/>
    <w:rsid w:val="00A062DA"/>
    <w:rsid w:val="00A15850"/>
    <w:rsid w:val="00A23421"/>
    <w:rsid w:val="00A316AE"/>
    <w:rsid w:val="00A46424"/>
    <w:rsid w:val="00A47053"/>
    <w:rsid w:val="00A47381"/>
    <w:rsid w:val="00A57839"/>
    <w:rsid w:val="00A60993"/>
    <w:rsid w:val="00A71E1F"/>
    <w:rsid w:val="00A739BD"/>
    <w:rsid w:val="00A8513E"/>
    <w:rsid w:val="00A905DF"/>
    <w:rsid w:val="00AA3129"/>
    <w:rsid w:val="00AA63B9"/>
    <w:rsid w:val="00AB7617"/>
    <w:rsid w:val="00AC0FA5"/>
    <w:rsid w:val="00AC2888"/>
    <w:rsid w:val="00AC3623"/>
    <w:rsid w:val="00AC50E2"/>
    <w:rsid w:val="00AD13CD"/>
    <w:rsid w:val="00AD3937"/>
    <w:rsid w:val="00AF7659"/>
    <w:rsid w:val="00B01161"/>
    <w:rsid w:val="00B11215"/>
    <w:rsid w:val="00B34EB8"/>
    <w:rsid w:val="00B379FE"/>
    <w:rsid w:val="00B37C51"/>
    <w:rsid w:val="00B43982"/>
    <w:rsid w:val="00B45130"/>
    <w:rsid w:val="00B62F27"/>
    <w:rsid w:val="00B73579"/>
    <w:rsid w:val="00B930A1"/>
    <w:rsid w:val="00BC0729"/>
    <w:rsid w:val="00BC442F"/>
    <w:rsid w:val="00BD0AA2"/>
    <w:rsid w:val="00BE3E0B"/>
    <w:rsid w:val="00BF1DD0"/>
    <w:rsid w:val="00BF3BA0"/>
    <w:rsid w:val="00C03AFD"/>
    <w:rsid w:val="00C041A7"/>
    <w:rsid w:val="00C06478"/>
    <w:rsid w:val="00C33EE3"/>
    <w:rsid w:val="00C45A7D"/>
    <w:rsid w:val="00C64470"/>
    <w:rsid w:val="00C72B03"/>
    <w:rsid w:val="00C878DB"/>
    <w:rsid w:val="00CA22E3"/>
    <w:rsid w:val="00CA2826"/>
    <w:rsid w:val="00CA6ACA"/>
    <w:rsid w:val="00CB1C84"/>
    <w:rsid w:val="00CB33BE"/>
    <w:rsid w:val="00CD78DE"/>
    <w:rsid w:val="00D06DDD"/>
    <w:rsid w:val="00D210EA"/>
    <w:rsid w:val="00D229E0"/>
    <w:rsid w:val="00D33759"/>
    <w:rsid w:val="00D445F5"/>
    <w:rsid w:val="00D51BF0"/>
    <w:rsid w:val="00D5369D"/>
    <w:rsid w:val="00D5708A"/>
    <w:rsid w:val="00D5757C"/>
    <w:rsid w:val="00D62299"/>
    <w:rsid w:val="00D64933"/>
    <w:rsid w:val="00D650B9"/>
    <w:rsid w:val="00D84E51"/>
    <w:rsid w:val="00D940CA"/>
    <w:rsid w:val="00DC4C83"/>
    <w:rsid w:val="00DD4086"/>
    <w:rsid w:val="00DD4ECF"/>
    <w:rsid w:val="00DF38AB"/>
    <w:rsid w:val="00E028F3"/>
    <w:rsid w:val="00E064AD"/>
    <w:rsid w:val="00E116EC"/>
    <w:rsid w:val="00E14342"/>
    <w:rsid w:val="00E259D2"/>
    <w:rsid w:val="00E31928"/>
    <w:rsid w:val="00E34E1F"/>
    <w:rsid w:val="00E377B8"/>
    <w:rsid w:val="00E4630E"/>
    <w:rsid w:val="00E57C0C"/>
    <w:rsid w:val="00E72D91"/>
    <w:rsid w:val="00E76209"/>
    <w:rsid w:val="00E81DC9"/>
    <w:rsid w:val="00E90A96"/>
    <w:rsid w:val="00EA1E57"/>
    <w:rsid w:val="00EB6995"/>
    <w:rsid w:val="00ED2326"/>
    <w:rsid w:val="00ED392C"/>
    <w:rsid w:val="00ED4EA7"/>
    <w:rsid w:val="00ED7018"/>
    <w:rsid w:val="00EE5731"/>
    <w:rsid w:val="00F34E8A"/>
    <w:rsid w:val="00F614BD"/>
    <w:rsid w:val="00FA76E9"/>
    <w:rsid w:val="00FC1719"/>
    <w:rsid w:val="00FC2A50"/>
    <w:rsid w:val="00FE2F17"/>
    <w:rsid w:val="00FE4BD3"/>
    <w:rsid w:val="00FF389E"/>
    <w:rsid w:val="04900BD0"/>
    <w:rsid w:val="2289ECD3"/>
    <w:rsid w:val="38F09B4E"/>
    <w:rsid w:val="52EFCE34"/>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9C0E8F8"/>
  <w15:docId w15:val="{809287F5-E751-4F9C-B20A-ED617156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828"/>
    <w:pPr>
      <w:overflowPunct w:val="0"/>
      <w:autoSpaceDE w:val="0"/>
      <w:autoSpaceDN w:val="0"/>
      <w:adjustRightInd w:val="0"/>
      <w:spacing w:after="0" w:line="288" w:lineRule="auto"/>
      <w:jc w:val="both"/>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861828"/>
    <w:pPr>
      <w:numPr>
        <w:numId w:val="1"/>
      </w:numPr>
      <w:ind w:left="720" w:hanging="720"/>
      <w:outlineLvl w:val="0"/>
    </w:pPr>
    <w:rPr>
      <w:kern w:val="28"/>
    </w:rPr>
  </w:style>
  <w:style w:type="paragraph" w:styleId="Heading2">
    <w:name w:val="heading 2"/>
    <w:basedOn w:val="Normal"/>
    <w:next w:val="Normal"/>
    <w:link w:val="Heading2Char"/>
    <w:qFormat/>
    <w:rsid w:val="00861828"/>
    <w:pPr>
      <w:numPr>
        <w:ilvl w:val="1"/>
        <w:numId w:val="1"/>
      </w:numPr>
      <w:ind w:left="720" w:hanging="720"/>
      <w:outlineLvl w:val="1"/>
    </w:pPr>
  </w:style>
  <w:style w:type="paragraph" w:styleId="Heading3">
    <w:name w:val="heading 3"/>
    <w:basedOn w:val="Normal"/>
    <w:next w:val="Normal"/>
    <w:link w:val="Heading3Char"/>
    <w:qFormat/>
    <w:rsid w:val="00861828"/>
    <w:pPr>
      <w:numPr>
        <w:ilvl w:val="2"/>
        <w:numId w:val="1"/>
      </w:numPr>
      <w:ind w:left="720" w:hanging="720"/>
      <w:outlineLvl w:val="2"/>
    </w:pPr>
  </w:style>
  <w:style w:type="paragraph" w:styleId="Heading4">
    <w:name w:val="heading 4"/>
    <w:basedOn w:val="Normal"/>
    <w:next w:val="Normal"/>
    <w:link w:val="Heading4Char"/>
    <w:qFormat/>
    <w:rsid w:val="00861828"/>
    <w:pPr>
      <w:numPr>
        <w:ilvl w:val="3"/>
        <w:numId w:val="1"/>
      </w:numPr>
      <w:ind w:left="720" w:hanging="720"/>
      <w:outlineLvl w:val="3"/>
    </w:pPr>
  </w:style>
  <w:style w:type="paragraph" w:styleId="Heading5">
    <w:name w:val="heading 5"/>
    <w:basedOn w:val="Normal"/>
    <w:next w:val="Normal"/>
    <w:link w:val="Heading5Char"/>
    <w:qFormat/>
    <w:rsid w:val="00861828"/>
    <w:pPr>
      <w:numPr>
        <w:ilvl w:val="4"/>
        <w:numId w:val="1"/>
      </w:numPr>
      <w:ind w:left="720" w:hanging="720"/>
      <w:outlineLvl w:val="4"/>
    </w:pPr>
  </w:style>
  <w:style w:type="paragraph" w:styleId="Heading6">
    <w:name w:val="heading 6"/>
    <w:basedOn w:val="Normal"/>
    <w:next w:val="Normal"/>
    <w:link w:val="Heading6Char"/>
    <w:qFormat/>
    <w:rsid w:val="00861828"/>
    <w:pPr>
      <w:numPr>
        <w:ilvl w:val="5"/>
        <w:numId w:val="1"/>
      </w:numPr>
      <w:ind w:left="720" w:hanging="720"/>
      <w:outlineLvl w:val="5"/>
    </w:pPr>
  </w:style>
  <w:style w:type="paragraph" w:styleId="Heading7">
    <w:name w:val="heading 7"/>
    <w:basedOn w:val="Normal"/>
    <w:next w:val="Normal"/>
    <w:link w:val="Heading7Char"/>
    <w:qFormat/>
    <w:rsid w:val="00861828"/>
    <w:pPr>
      <w:numPr>
        <w:ilvl w:val="6"/>
        <w:numId w:val="1"/>
      </w:numPr>
      <w:ind w:left="720" w:hanging="720"/>
      <w:outlineLvl w:val="6"/>
    </w:pPr>
  </w:style>
  <w:style w:type="paragraph" w:styleId="Heading8">
    <w:name w:val="heading 8"/>
    <w:basedOn w:val="Normal"/>
    <w:next w:val="Normal"/>
    <w:link w:val="Heading8Char"/>
    <w:qFormat/>
    <w:rsid w:val="00861828"/>
    <w:pPr>
      <w:numPr>
        <w:ilvl w:val="7"/>
        <w:numId w:val="1"/>
      </w:numPr>
      <w:ind w:left="720" w:hanging="720"/>
      <w:outlineLvl w:val="7"/>
    </w:pPr>
  </w:style>
  <w:style w:type="paragraph" w:styleId="Heading9">
    <w:name w:val="heading 9"/>
    <w:basedOn w:val="Normal"/>
    <w:next w:val="Normal"/>
    <w:link w:val="Heading9Char"/>
    <w:qFormat/>
    <w:rsid w:val="00861828"/>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414"/>
    <w:rPr>
      <w:rFonts w:ascii="Times New Roman" w:eastAsia="Times New Roman" w:hAnsi="Times New Roman" w:cs="Times New Roman"/>
      <w:kern w:val="28"/>
      <w:szCs w:val="20"/>
      <w:lang w:val="bg-BG"/>
    </w:rPr>
  </w:style>
  <w:style w:type="character" w:customStyle="1" w:styleId="Heading2Char">
    <w:name w:val="Heading 2 Char"/>
    <w:basedOn w:val="DefaultParagraphFont"/>
    <w:link w:val="Heading2"/>
    <w:rsid w:val="00496414"/>
    <w:rPr>
      <w:rFonts w:ascii="Times New Roman" w:eastAsia="Times New Roman" w:hAnsi="Times New Roman" w:cs="Times New Roman"/>
      <w:szCs w:val="20"/>
      <w:lang w:val="bg-BG"/>
    </w:rPr>
  </w:style>
  <w:style w:type="character" w:customStyle="1" w:styleId="Heading3Char">
    <w:name w:val="Heading 3 Char"/>
    <w:basedOn w:val="DefaultParagraphFont"/>
    <w:link w:val="Heading3"/>
    <w:rsid w:val="00496414"/>
    <w:rPr>
      <w:rFonts w:ascii="Times New Roman" w:eastAsia="Times New Roman" w:hAnsi="Times New Roman" w:cs="Times New Roman"/>
      <w:szCs w:val="20"/>
      <w:lang w:val="bg-BG"/>
    </w:rPr>
  </w:style>
  <w:style w:type="character" w:customStyle="1" w:styleId="Heading4Char">
    <w:name w:val="Heading 4 Char"/>
    <w:basedOn w:val="DefaultParagraphFont"/>
    <w:link w:val="Heading4"/>
    <w:rsid w:val="00496414"/>
    <w:rPr>
      <w:rFonts w:ascii="Times New Roman" w:eastAsia="Times New Roman" w:hAnsi="Times New Roman" w:cs="Times New Roman"/>
      <w:szCs w:val="20"/>
      <w:lang w:val="bg-BG"/>
    </w:rPr>
  </w:style>
  <w:style w:type="character" w:customStyle="1" w:styleId="Heading5Char">
    <w:name w:val="Heading 5 Char"/>
    <w:basedOn w:val="DefaultParagraphFont"/>
    <w:link w:val="Heading5"/>
    <w:rsid w:val="00496414"/>
    <w:rPr>
      <w:rFonts w:ascii="Times New Roman" w:eastAsia="Times New Roman" w:hAnsi="Times New Roman" w:cs="Times New Roman"/>
      <w:szCs w:val="20"/>
      <w:lang w:val="bg-BG"/>
    </w:rPr>
  </w:style>
  <w:style w:type="character" w:customStyle="1" w:styleId="Heading6Char">
    <w:name w:val="Heading 6 Char"/>
    <w:basedOn w:val="DefaultParagraphFont"/>
    <w:link w:val="Heading6"/>
    <w:rsid w:val="00496414"/>
    <w:rPr>
      <w:rFonts w:ascii="Times New Roman" w:eastAsia="Times New Roman" w:hAnsi="Times New Roman" w:cs="Times New Roman"/>
      <w:szCs w:val="20"/>
      <w:lang w:val="bg-BG"/>
    </w:rPr>
  </w:style>
  <w:style w:type="character" w:customStyle="1" w:styleId="Heading7Char">
    <w:name w:val="Heading 7 Char"/>
    <w:basedOn w:val="DefaultParagraphFont"/>
    <w:link w:val="Heading7"/>
    <w:rsid w:val="00496414"/>
    <w:rPr>
      <w:rFonts w:ascii="Times New Roman" w:eastAsia="Times New Roman" w:hAnsi="Times New Roman" w:cs="Times New Roman"/>
      <w:szCs w:val="20"/>
      <w:lang w:val="bg-BG"/>
    </w:rPr>
  </w:style>
  <w:style w:type="character" w:customStyle="1" w:styleId="Heading8Char">
    <w:name w:val="Heading 8 Char"/>
    <w:basedOn w:val="DefaultParagraphFont"/>
    <w:link w:val="Heading8"/>
    <w:rsid w:val="00496414"/>
    <w:rPr>
      <w:rFonts w:ascii="Times New Roman" w:eastAsia="Times New Roman" w:hAnsi="Times New Roman" w:cs="Times New Roman"/>
      <w:szCs w:val="20"/>
      <w:lang w:val="bg-BG"/>
    </w:rPr>
  </w:style>
  <w:style w:type="character" w:customStyle="1" w:styleId="Heading9Char">
    <w:name w:val="Heading 9 Char"/>
    <w:basedOn w:val="DefaultParagraphFont"/>
    <w:link w:val="Heading9"/>
    <w:rsid w:val="00496414"/>
    <w:rPr>
      <w:rFonts w:ascii="Times New Roman" w:eastAsia="Times New Roman" w:hAnsi="Times New Roman" w:cs="Times New Roman"/>
      <w:szCs w:val="20"/>
      <w:lang w:val="bg-BG"/>
    </w:rPr>
  </w:style>
  <w:style w:type="paragraph" w:styleId="Footer">
    <w:name w:val="footer"/>
    <w:basedOn w:val="Normal"/>
    <w:link w:val="FooterChar"/>
    <w:qFormat/>
    <w:rsid w:val="00861828"/>
  </w:style>
  <w:style w:type="character" w:customStyle="1" w:styleId="FooterChar">
    <w:name w:val="Footer Char"/>
    <w:basedOn w:val="DefaultParagraphFont"/>
    <w:link w:val="Footer"/>
    <w:rsid w:val="00496414"/>
    <w:rPr>
      <w:rFonts w:ascii="Times New Roman" w:eastAsia="Times New Roman" w:hAnsi="Times New Roman" w:cs="Times New Roman"/>
      <w:szCs w:val="20"/>
      <w:lang w:val="bg-BG"/>
    </w:rPr>
  </w:style>
  <w:style w:type="paragraph" w:styleId="FootnoteText">
    <w:name w:val="footnote text"/>
    <w:basedOn w:val="Normal"/>
    <w:link w:val="FootnoteTextChar"/>
    <w:qFormat/>
    <w:rsid w:val="00861828"/>
    <w:pPr>
      <w:keepLines/>
      <w:spacing w:after="60" w:line="240" w:lineRule="auto"/>
      <w:ind w:left="720" w:hanging="720"/>
    </w:pPr>
    <w:rPr>
      <w:sz w:val="16"/>
    </w:rPr>
  </w:style>
  <w:style w:type="character" w:customStyle="1" w:styleId="FootnoteTextChar">
    <w:name w:val="Footnote Text Char"/>
    <w:basedOn w:val="DefaultParagraphFont"/>
    <w:link w:val="FootnoteText"/>
    <w:rsid w:val="00496414"/>
    <w:rPr>
      <w:rFonts w:ascii="Times New Roman" w:eastAsia="Times New Roman" w:hAnsi="Times New Roman" w:cs="Times New Roman"/>
      <w:sz w:val="16"/>
      <w:szCs w:val="20"/>
      <w:lang w:val="bg-BG"/>
    </w:rPr>
  </w:style>
  <w:style w:type="paragraph" w:styleId="Header">
    <w:name w:val="header"/>
    <w:basedOn w:val="Normal"/>
    <w:link w:val="HeaderChar"/>
    <w:qFormat/>
    <w:rsid w:val="00861828"/>
  </w:style>
  <w:style w:type="character" w:customStyle="1" w:styleId="HeaderChar">
    <w:name w:val="Header Char"/>
    <w:basedOn w:val="DefaultParagraphFont"/>
    <w:link w:val="Header"/>
    <w:rsid w:val="00496414"/>
    <w:rPr>
      <w:rFonts w:ascii="Times New Roman" w:eastAsia="Times New Roman" w:hAnsi="Times New Roman" w:cs="Times New Roman"/>
      <w:szCs w:val="20"/>
      <w:lang w:val="bg-BG"/>
    </w:rPr>
  </w:style>
  <w:style w:type="paragraph" w:customStyle="1" w:styleId="quotes">
    <w:name w:val="quotes"/>
    <w:basedOn w:val="Normal"/>
    <w:next w:val="Normal"/>
    <w:rsid w:val="00496414"/>
    <w:pPr>
      <w:ind w:left="720"/>
    </w:pPr>
    <w:rPr>
      <w:i/>
    </w:rPr>
  </w:style>
  <w:style w:type="character" w:styleId="FootnoteReference">
    <w:name w:val="footnote reference"/>
    <w:basedOn w:val="DefaultParagraphFont"/>
    <w:unhideWhenUsed/>
    <w:qFormat/>
    <w:rsid w:val="00861828"/>
    <w:rPr>
      <w:sz w:val="24"/>
      <w:vertAlign w:val="superscript"/>
    </w:rPr>
  </w:style>
  <w:style w:type="character" w:styleId="PageNumber">
    <w:name w:val="page number"/>
    <w:basedOn w:val="DefaultParagraphFont"/>
    <w:rsid w:val="00496414"/>
  </w:style>
  <w:style w:type="paragraph" w:customStyle="1" w:styleId="LOGO">
    <w:name w:val="LOGO"/>
    <w:basedOn w:val="Normal"/>
    <w:rsid w:val="00496414"/>
    <w:pPr>
      <w:jc w:val="center"/>
    </w:pPr>
    <w:rPr>
      <w:rFonts w:ascii="Arial" w:hAnsi="Arial"/>
      <w:b/>
      <w:i/>
      <w:sz w:val="20"/>
    </w:rPr>
  </w:style>
  <w:style w:type="character" w:styleId="Hyperlink">
    <w:name w:val="Hyperlink"/>
    <w:uiPriority w:val="99"/>
    <w:unhideWhenUsed/>
    <w:rsid w:val="00496414"/>
    <w:rPr>
      <w:color w:val="0000FF"/>
      <w:u w:val="single"/>
    </w:rPr>
  </w:style>
  <w:style w:type="paragraph" w:styleId="ListParagraph">
    <w:name w:val="List Paragraph"/>
    <w:basedOn w:val="Normal"/>
    <w:uiPriority w:val="34"/>
    <w:qFormat/>
    <w:rsid w:val="00496414"/>
    <w:pPr>
      <w:ind w:left="720"/>
      <w:contextualSpacing/>
    </w:pPr>
  </w:style>
  <w:style w:type="paragraph" w:styleId="BalloonText">
    <w:name w:val="Balloon Text"/>
    <w:basedOn w:val="Normal"/>
    <w:link w:val="BalloonTextChar"/>
    <w:uiPriority w:val="99"/>
    <w:semiHidden/>
    <w:unhideWhenUsed/>
    <w:rsid w:val="000C6B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B50"/>
    <w:rPr>
      <w:rFonts w:ascii="Tahoma" w:eastAsia="Times New Roman" w:hAnsi="Tahoma" w:cs="Tahoma"/>
      <w:sz w:val="16"/>
      <w:szCs w:val="16"/>
      <w:lang w:val="bg-BG"/>
    </w:rPr>
  </w:style>
  <w:style w:type="character" w:styleId="CommentReference">
    <w:name w:val="annotation reference"/>
    <w:basedOn w:val="DefaultParagraphFont"/>
    <w:uiPriority w:val="99"/>
    <w:semiHidden/>
    <w:unhideWhenUsed/>
    <w:rsid w:val="00ED4EA7"/>
    <w:rPr>
      <w:sz w:val="16"/>
      <w:szCs w:val="16"/>
    </w:rPr>
  </w:style>
  <w:style w:type="paragraph" w:styleId="CommentText">
    <w:name w:val="annotation text"/>
    <w:basedOn w:val="Normal"/>
    <w:link w:val="CommentTextChar"/>
    <w:uiPriority w:val="99"/>
    <w:semiHidden/>
    <w:unhideWhenUsed/>
    <w:rsid w:val="00ED4EA7"/>
    <w:pPr>
      <w:spacing w:line="240" w:lineRule="auto"/>
    </w:pPr>
    <w:rPr>
      <w:sz w:val="20"/>
    </w:rPr>
  </w:style>
  <w:style w:type="character" w:customStyle="1" w:styleId="CommentTextChar">
    <w:name w:val="Comment Text Char"/>
    <w:basedOn w:val="DefaultParagraphFont"/>
    <w:link w:val="CommentText"/>
    <w:uiPriority w:val="99"/>
    <w:semiHidden/>
    <w:rsid w:val="00ED4EA7"/>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ED4EA7"/>
    <w:rPr>
      <w:b/>
      <w:bCs/>
    </w:rPr>
  </w:style>
  <w:style w:type="character" w:customStyle="1" w:styleId="CommentSubjectChar">
    <w:name w:val="Comment Subject Char"/>
    <w:basedOn w:val="CommentTextChar"/>
    <w:link w:val="CommentSubject"/>
    <w:uiPriority w:val="99"/>
    <w:semiHidden/>
    <w:rsid w:val="00ED4EA7"/>
    <w:rPr>
      <w:rFonts w:ascii="Times New Roman" w:eastAsia="Times New Roman" w:hAnsi="Times New Roman" w:cs="Times New Roman"/>
      <w:b/>
      <w:bCs/>
      <w:sz w:val="20"/>
      <w:szCs w:val="20"/>
      <w:lang w:val="bg-BG"/>
    </w:rPr>
  </w:style>
  <w:style w:type="paragraph" w:styleId="Revision">
    <w:name w:val="Revision"/>
    <w:hidden/>
    <w:uiPriority w:val="99"/>
    <w:semiHidden/>
    <w:rsid w:val="00861828"/>
    <w:pPr>
      <w:spacing w:after="0" w:line="240" w:lineRule="auto"/>
    </w:pPr>
    <w:rPr>
      <w:rFonts w:ascii="Times New Roman" w:eastAsia="Times New Roman" w:hAnsi="Times New Roman" w:cs="Times New Roman"/>
    </w:rPr>
  </w:style>
  <w:style w:type="paragraph" w:customStyle="1" w:styleId="Default">
    <w:name w:val="Default"/>
    <w:rsid w:val="00B37C5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A4FD8"/>
    <w:rPr>
      <w:color w:val="800080" w:themeColor="followedHyperlink"/>
      <w:u w:val="single"/>
    </w:rPr>
  </w:style>
  <w:style w:type="paragraph" w:customStyle="1" w:styleId="paragraph">
    <w:name w:val="paragraph"/>
    <w:basedOn w:val="Normal"/>
    <w:rsid w:val="002A7061"/>
    <w:pPr>
      <w:overflowPunct/>
      <w:autoSpaceDE/>
      <w:autoSpaceDN/>
      <w:adjustRightInd/>
      <w:spacing w:before="100" w:beforeAutospacing="1" w:after="100" w:afterAutospacing="1" w:line="240" w:lineRule="auto"/>
      <w:jc w:val="left"/>
      <w:textAlignment w:val="auto"/>
    </w:pPr>
    <w:rPr>
      <w:sz w:val="24"/>
      <w:szCs w:val="24"/>
      <w:lang w:eastAsia="fr-BE"/>
    </w:rPr>
  </w:style>
  <w:style w:type="character" w:customStyle="1" w:styleId="normaltextrun">
    <w:name w:val="normaltextrun"/>
    <w:basedOn w:val="DefaultParagraphFont"/>
    <w:rsid w:val="002A7061"/>
  </w:style>
  <w:style w:type="character" w:customStyle="1" w:styleId="eop">
    <w:name w:val="eop"/>
    <w:basedOn w:val="DefaultParagraphFont"/>
    <w:rsid w:val="002A7061"/>
  </w:style>
  <w:style w:type="character" w:styleId="UnresolvedMention">
    <w:name w:val="Unresolved Mention"/>
    <w:basedOn w:val="DefaultParagraphFont"/>
    <w:uiPriority w:val="99"/>
    <w:semiHidden/>
    <w:unhideWhenUsed/>
    <w:rsid w:val="00B01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mission.europa.eu/law/law-topic/data-protection/international-dimension-data-protection/adequacy-decisions_bg" TargetMode="External"/><Relationship Id="rId18" Type="http://schemas.openxmlformats.org/officeDocument/2006/relationships/hyperlink" Target="mailto:eesc-social-media@eesc.europa.eu" TargetMode="External"/><Relationship Id="rId26" Type="http://schemas.openxmlformats.org/officeDocument/2006/relationships/footer" Target="footer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eesc-social-media@eesc.europa.eu" TargetMode="External"/><Relationship Id="rId17" Type="http://schemas.openxmlformats.org/officeDocument/2006/relationships/hyperlink" Target="https://edps.europa.eu/" TargetMode="External"/><Relationship Id="rId25" Type="http://schemas.openxmlformats.org/officeDocument/2006/relationships/header" Target="header3.xml"/><Relationship Id="rId16" Type="http://schemas.openxmlformats.org/officeDocument/2006/relationships/hyperlink" Target="mailto:eesc-social-media@eesc.europa.eu" TargetMode="External"/><Relationship Id="rId20" Type="http://schemas.openxmlformats.org/officeDocument/2006/relationships/hyperlink" Target="https://edps.europa.eu/form/edpsweb-contact-form_en_en" TargetMode="External"/><Relationship Id="rId29"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ta.europa.eu/eli/reg/2018/1725/oj" TargetMode="External"/><Relationship Id="rId24" Type="http://schemas.openxmlformats.org/officeDocument/2006/relationships/footer" Target="footer2.xml"/><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www.dataprivacyframework.gov/s/participant-search/participant-detail?id=a2zt0000000TOWQAA4&amp;status=Activ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eesc.europa.eu/bg/general-contact-form?contact_person_group=61" TargetMode="External"/><Relationship Id="rId31"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taprivacyframework.gov/s/participant-search/participant-detail?id=a2zt0000000GnS9AAK&amp;status=Active"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XMKEDVFMMJCW-1998863520-920</_dlc_DocId>
    <_dlc_DocIdUrl xmlns="56a5413d-c261-4a00-870c-a20d3379ae6d">
      <Url>http://dm/eesc/2023/_layouts/15/DocIdRedir.aspx?ID=XMKEDVFMMJCW-1998863520-920</Url>
      <Description>XMKEDVFMMJCW-1998863520-920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f9c2e806-c7b4-42cb-b487-6fc237e5776f</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2023-11-30T12:00:00+00:00</ProductionDate>
    <DocumentNumber xmlns="987be9aa-249f-4798-9f17-aa191cb2cf76">5279</DocumentNumber>
    <FicheYear xmlns="56a5413d-c261-4a00-870c-a20d3379ae6d" xsi:nil="true"/>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7</Value>
      <Value>6</Value>
      <Value>5</Value>
      <Value>4</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13266</FicheNumber>
    <OriginalSender xmlns="56a5413d-c261-4a00-870c-a20d3379ae6d">
      <UserInfo>
        <DisplayName>Toskov Ventsislav</DisplayName>
        <AccountId>1615</AccountId>
        <AccountType/>
      </UserInfo>
    </OriginalSender>
    <DocumentPart xmlns="56a5413d-c261-4a00-870c-a20d3379ae6d">0</DocumentPart>
    <AdoptionDate xmlns="56a5413d-c261-4a00-870c-a20d3379ae6d" xsi:nil="true"/>
    <RequestingService xmlns="56a5413d-c261-4a00-870c-a20d3379ae6d">Information en ligne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987be9aa-249f-4798-9f17-aa191cb2cf76" xsi:nil="true"/>
    <DossierName_0 xmlns="http://schemas.microsoft.com/sharepoint/v3/fields">
      <Terms xmlns="http://schemas.microsoft.com/office/infopath/2007/PartnerControls"/>
    </DossierName_0>
    <DocumentVersion xmlns="56a5413d-c261-4a00-870c-a20d3379ae6d">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D801061BA64D4F4583C66427878D4C9A" ma:contentTypeVersion="8" ma:contentTypeDescription="Defines the documents for Document Manager V2" ma:contentTypeScope="" ma:versionID="7ca00df6258291d8de0c8e7c8b922ab8">
  <xsd:schema xmlns:xsd="http://www.w3.org/2001/XMLSchema" xmlns:xs="http://www.w3.org/2001/XMLSchema" xmlns:p="http://schemas.microsoft.com/office/2006/metadata/properties" xmlns:ns2="56a5413d-c261-4a00-870c-a20d3379ae6d" xmlns:ns3="http://schemas.microsoft.com/sharepoint/v3/fields" xmlns:ns4="987be9aa-249f-4798-9f17-aa191cb2cf76" targetNamespace="http://schemas.microsoft.com/office/2006/metadata/properties" ma:root="true" ma:fieldsID="aec3d9f94ccad428610b7223cb9f4e19" ns2:_="" ns3:_="" ns4:_="">
    <xsd:import namespace="56a5413d-c261-4a00-870c-a20d3379ae6d"/>
    <xsd:import namespace="http://schemas.microsoft.com/sharepoint/v3/fields"/>
    <xsd:import namespace="987be9aa-249f-4798-9f17-aa191cb2cf7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be9aa-249f-4798-9f17-aa191cb2cf76"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9EE14C-3E76-4728-B894-B97CB7EE54EC}"/>
</file>

<file path=customXml/itemProps2.xml><?xml version="1.0" encoding="utf-8"?>
<ds:datastoreItem xmlns:ds="http://schemas.openxmlformats.org/officeDocument/2006/customXml" ds:itemID="{D263D71E-9992-4E4F-B87F-FDF0EEA93D7D}"/>
</file>

<file path=customXml/itemProps3.xml><?xml version="1.0" encoding="utf-8"?>
<ds:datastoreItem xmlns:ds="http://schemas.openxmlformats.org/officeDocument/2006/customXml" ds:itemID="{C2A916B1-4085-4747-986B-005331AEBDE3}"/>
</file>

<file path=customXml/itemProps4.xml><?xml version="1.0" encoding="utf-8"?>
<ds:datastoreItem xmlns:ds="http://schemas.openxmlformats.org/officeDocument/2006/customXml" ds:itemID="{6144B24F-A9F9-499B-A45D-BF7EA93BCFE8}"/>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Data Protection Notice</vt:lpstr>
    </vt:vector>
  </TitlesOfParts>
  <Company>CESE-CdR</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Съобщение относно защитата на данните</dc:title>
  <dc:subject>WEB</dc:subject>
  <dc:creator>Simone Baptista</dc:creator>
  <cp:keywords>EESC-2023-05279-00-00-WEB-TRA-EN</cp:keywords>
  <dc:description>Rapporteur:  - Original language: EN - Date of document: 30/11/2023 - Date of meeting:  - External documents:  - Administrator:  HAGARD BENJAMIN</dc:description>
  <cp:lastModifiedBy>Toskov Ventsislav</cp:lastModifiedBy>
  <cp:revision>7</cp:revision>
  <cp:lastPrinted>2018-05-25T09:11:00Z</cp:lastPrinted>
  <dcterms:created xsi:type="dcterms:W3CDTF">2023-11-30T15:47:00Z</dcterms:created>
  <dcterms:modified xsi:type="dcterms:W3CDTF">2023-11-30T16:23:00Z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 name="Pref_formatted">
    <vt:bool>true</vt:bool>
  </property>
  <property fmtid="{D5CDD505-2E9C-101B-9397-08002B2CF9AE}" pid="4" name="Pref_Date">
    <vt:lpwstr>21/11/2023, 02/10/2018, 28/05/2018</vt:lpwstr>
  </property>
  <property fmtid="{D5CDD505-2E9C-101B-9397-08002B2CF9AE}" pid="5" name="Pref_Time">
    <vt:lpwstr>09:53:43, 16:46:57, 10:29:04</vt:lpwstr>
  </property>
  <property fmtid="{D5CDD505-2E9C-101B-9397-08002B2CF9AE}" pid="6" name="Pref_User">
    <vt:lpwstr>jhvi, tvoc, amett</vt:lpwstr>
  </property>
  <property fmtid="{D5CDD505-2E9C-101B-9397-08002B2CF9AE}" pid="7" name="Pref_FileName">
    <vt:lpwstr>EESC-2023-05279-00-00-WEB-ORI.docx, EESC-2018-02652-00-01-ADMIN-TRA-EN-CRR.docx, EESC-2018-02652-00-00-ADMIN-ORI.docx</vt:lpwstr>
  </property>
  <property fmtid="{D5CDD505-2E9C-101B-9397-08002B2CF9AE}" pid="8" name="ContentTypeId">
    <vt:lpwstr>0x010100EA97B91038054C99906057A708A1480A00D801061BA64D4F4583C66427878D4C9A</vt:lpwstr>
  </property>
  <property fmtid="{D5CDD505-2E9C-101B-9397-08002B2CF9AE}" pid="9" name="_dlc_DocIdItemGuid">
    <vt:lpwstr>ac963521-5f85-46bd-af16-bad32572369c</vt:lpwstr>
  </property>
  <property fmtid="{D5CDD505-2E9C-101B-9397-08002B2CF9AE}" pid="10" name="AvailableTranslations">
    <vt:lpwstr>25;#ES|e7a6b05b-ae16-40c8-add9-68b64b03aeba;#43;#DA|5d49c027-8956-412b-aa16-e85a0f96ad0e;#24;#PL|1e03da61-4678-4e07-b136-b5024ca9197b;#33;#LV|46f7e311-5d9f-4663-b433-18aeccb7ace7;#34;#SK|46d9fce0-ef79-4f71-b89b-cd6aa82426b8;#16;#DE|f6b31e5a-26fa-4935-b661-318e46daf27e;#40;#RO|feb747a2-64cd-4299-af12-4833ddc30497;#38;#EL|6d4f4d51-af9b-4650-94b4-4276bee85c91;#36;#MT|7df99101-6854-4a26-b53a-b88c0da02c26;#41;#HU|6b229040-c589-4408-b4c1-4285663d20a8;#30;#IT|0774613c-01ed-4e5d-a25d-11d2388de825;#5;#EN|f2175f21-25d7-44a3-96da-d6a61b075e1b;#37;#CS|72f9705b-0217-4fd3-bea2-cbc7ed80e26e;#44;#BG|1a1b3951-7821-4e6a-85f5-5673fc08bd2c;#45;#ET|ff6c3f4c-b02c-4c3c-ab07-2c37995a7a0a;#31;#NL|55c6556c-b4f4-441d-9acf-c498d4f838bd;#42;#FI|87606a43-d45f-42d6-b8c9-e1a3457db5b7;#35;#SL|98a412ae-eb01-49e9-ae3d-585a81724cfc;#21;#SV|c2ed69e7-a339-43d7-8f22-d93680a92aa0;#32;#PT|50ccc04a-eadd-42ae-a0cb-acaf45f812ba;#46;#HR|2f555653-ed1a-4fe6-8362-9082d95989e5;#10;#FR|d2afafd3-4c81-4f60-8f52-ee33f2f54ff3;#39;#LT|a7ff5ce7-6123-4f68-865a-a57c31810414</vt:lpwstr>
  </property>
  <property fmtid="{D5CDD505-2E9C-101B-9397-08002B2CF9AE}" pid="11" name="DocumentType_0">
    <vt:lpwstr>WEB|f9c2e806-c7b4-42cb-b487-6fc237e5776f</vt:lpwstr>
  </property>
  <property fmtid="{D5CDD505-2E9C-101B-9397-08002B2CF9AE}" pid="12" name="DossierName_0">
    <vt:lpwstr/>
  </property>
  <property fmtid="{D5CDD505-2E9C-101B-9397-08002B2CF9AE}" pid="13" name="DocumentSource_0">
    <vt:lpwstr>EESC|422833ec-8d7e-4e65-8e4e-8bed07ffb729</vt:lpwstr>
  </property>
  <property fmtid="{D5CDD505-2E9C-101B-9397-08002B2CF9AE}" pid="14" name="DocumentNumber">
    <vt:i4>5279</vt:i4>
  </property>
  <property fmtid="{D5CDD505-2E9C-101B-9397-08002B2CF9AE}" pid="15" name="DocumentVersion">
    <vt:i4>0</vt:i4>
  </property>
  <property fmtid="{D5CDD505-2E9C-101B-9397-08002B2CF9AE}" pid="16" name="DocumentStatus">
    <vt:lpwstr>3;#TRA|150d2a88-1431-44e6-a8ca-0bb753ab8672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1" name="DocumentType">
    <vt:lpwstr>4;#WEB|f9c2e806-c7b4-42cb-b487-6fc237e5776f</vt:lpwstr>
  </property>
  <property fmtid="{D5CDD505-2E9C-101B-9397-08002B2CF9AE}" pid="22" name="RequestingService">
    <vt:lpwstr>Information en ligne</vt:lpwstr>
  </property>
  <property fmtid="{D5CDD505-2E9C-101B-9397-08002B2CF9AE}" pid="23" name="Confidentiality">
    <vt:lpwstr>6;#Internal|2451815e-8241-4bbf-a22e-1ab710712bf2</vt:lpwstr>
  </property>
  <property fmtid="{D5CDD505-2E9C-101B-9397-08002B2CF9AE}" pid="24" name="MeetingName_0">
    <vt:lpwstr/>
  </property>
  <property fmtid="{D5CDD505-2E9C-101B-9397-08002B2CF9AE}" pid="25" name="Confidentiality_0">
    <vt:lpwstr>Internal|2451815e-8241-4bbf-a22e-1ab710712bf2</vt:lpwstr>
  </property>
  <property fmtid="{D5CDD505-2E9C-101B-9397-08002B2CF9AE}" pid="26" name="OriginalLanguage">
    <vt:lpwstr>5;#EN|f2175f21-25d7-44a3-96da-d6a61b075e1b</vt:lpwstr>
  </property>
  <property fmtid="{D5CDD505-2E9C-101B-9397-08002B2CF9AE}" pid="27" name="MeetingName">
    <vt:lpwstr/>
  </property>
  <property fmtid="{D5CDD505-2E9C-101B-9397-08002B2CF9AE}" pid="29" name="AvailableTranslations_0">
    <vt:lpwstr>ES|e7a6b05b-ae16-40c8-add9-68b64b03aeba;DA|5d49c027-8956-412b-aa16-e85a0f96ad0e;PL|1e03da61-4678-4e07-b136-b5024ca9197b;LV|46f7e311-5d9f-4663-b433-18aeccb7ace7;DE|f6b31e5a-26fa-4935-b661-318e46daf27e;EL|6d4f4d51-af9b-4650-94b4-4276bee85c91;HU|6b229040-c589-4408-b4c1-4285663d20a8;IT|0774613c-01ed-4e5d-a25d-11d2388de825;EN|f2175f21-25d7-44a3-96da-d6a61b075e1b;FI|87606a43-d45f-42d6-b8c9-e1a3457db5b7;SL|98a412ae-eb01-49e9-ae3d-585a81724cfc;PT|50ccc04a-eadd-42ae-a0cb-acaf45f812ba;FR|d2afafd3-4c81-4f60-8f52-ee33f2f54ff3</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42;#FI|87606a43-d45f-42d6-b8c9-e1a3457db5b7;#35;#SL|98a412ae-eb01-49e9-ae3d-585a81724cfc;#33;#LV|46f7e311-5d9f-4663-b433-18aeccb7ace7;#32;#PT|50ccc04a-eadd-42ae-a0cb-acaf45f812ba;#43;#DA|5d49c027-8956-412b-aa16-e85a0f96ad0e;#25;#ES|e7a6b05b-ae16-40c8-add9-68b64b03aeba;#38;#EL|6d4f4d51-af9b-4650-94b4-4276bee85c91;#16;#DE|f6b31e5a-26fa-4935-b661-318e46daf27e;#30;#IT|0774613c-01ed-4e5d-a25d-11d2388de825;#10;#FR|d2afafd3-4c81-4f60-8f52-ee33f2f54ff3;#41;#HU|6b229040-c589-4408-b4c1-4285663d20a8;#7;#Final|ea5e6674-7b27-4bac-b091-73adbb394efe;#6;#Internal|2451815e-8241-4bbf-a22e-1ab710712bf2;#5;#EN|f2175f21-25d7-44a3-96da-d6a61b075e1b;#4;#WEB|f9c2e806-c7b4-42cb-b487-6fc237e5776f;#3;#TRA|150d2a88-1431-44e6-a8ca-0bb753ab8672;#1;#EESC|422833ec-8d7e-4e65-8e4e-8bed07ffb729;#24;#PL|1e03da61-4678-4e07-b136-b5024ca9197b</vt:lpwstr>
  </property>
  <property fmtid="{D5CDD505-2E9C-101B-9397-08002B2CF9AE}" pid="33" name="VersionStatus_0">
    <vt:lpwstr>Final|ea5e6674-7b27-4bac-b091-73adbb394efe</vt:lpwstr>
  </property>
  <property fmtid="{D5CDD505-2E9C-101B-9397-08002B2CF9AE}" pid="34" name="VersionStatus">
    <vt:lpwstr>7;#Final|ea5e6674-7b27-4bac-b091-73adbb394efe</vt:lpwstr>
  </property>
  <property fmtid="{D5CDD505-2E9C-101B-9397-08002B2CF9AE}" pid="35" name="DocumentYear">
    <vt:i4>2023</vt:i4>
  </property>
  <property fmtid="{D5CDD505-2E9C-101B-9397-08002B2CF9AE}" pid="36" name="FicheNumber">
    <vt:i4>13266</vt:i4>
  </property>
  <property fmtid="{D5CDD505-2E9C-101B-9397-08002B2CF9AE}" pid="37" name="DocumentLanguage">
    <vt:lpwstr>44;#BG|1a1b3951-7821-4e6a-85f5-5673fc08bd2c</vt:lpwstr>
  </property>
</Properties>
</file>